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5AE" w:rsidRDefault="002075AE">
      <w:pPr>
        <w:widowControl w:val="0"/>
        <w:autoSpaceDE w:val="0"/>
        <w:autoSpaceDN w:val="0"/>
        <w:adjustRightInd w:val="0"/>
        <w:spacing w:after="0" w:line="240" w:lineRule="auto"/>
        <w:jc w:val="right"/>
        <w:rPr>
          <w:rFonts w:ascii="Calibri" w:hAnsi="Calibri" w:cs="Calibri"/>
        </w:rPr>
      </w:pPr>
    </w:p>
    <w:p w:rsidR="002075AE" w:rsidRPr="00AA7D2A" w:rsidRDefault="002075AE"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sidRPr="00AA7D2A">
        <w:rPr>
          <w:rFonts w:ascii="Times New Roman" w:hAnsi="Times New Roman" w:cs="Times New Roman"/>
          <w:sz w:val="28"/>
          <w:szCs w:val="28"/>
        </w:rPr>
        <w:t>Утвержден</w:t>
      </w:r>
    </w:p>
    <w:p w:rsidR="006055B2" w:rsidRDefault="006055B2"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Pr>
          <w:rFonts w:ascii="Times New Roman" w:hAnsi="Times New Roman" w:cs="Times New Roman"/>
          <w:sz w:val="28"/>
          <w:szCs w:val="28"/>
        </w:rPr>
        <w:t>п</w:t>
      </w:r>
      <w:r w:rsidR="002075AE" w:rsidRPr="00AA7D2A">
        <w:rPr>
          <w:rFonts w:ascii="Times New Roman" w:hAnsi="Times New Roman" w:cs="Times New Roman"/>
          <w:sz w:val="28"/>
          <w:szCs w:val="28"/>
        </w:rPr>
        <w:t>риказом</w:t>
      </w:r>
      <w:r>
        <w:rPr>
          <w:rFonts w:ascii="Times New Roman" w:hAnsi="Times New Roman" w:cs="Times New Roman"/>
          <w:sz w:val="28"/>
          <w:szCs w:val="28"/>
        </w:rPr>
        <w:t xml:space="preserve"> </w:t>
      </w:r>
      <w:r w:rsidR="00FB38A5" w:rsidRPr="00AA7D2A">
        <w:rPr>
          <w:rFonts w:ascii="Times New Roman" w:hAnsi="Times New Roman" w:cs="Times New Roman"/>
          <w:sz w:val="28"/>
          <w:szCs w:val="28"/>
        </w:rPr>
        <w:t xml:space="preserve">финансового управления </w:t>
      </w:r>
    </w:p>
    <w:p w:rsidR="006055B2" w:rsidRDefault="00FB38A5"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sidRPr="00AA7D2A">
        <w:rPr>
          <w:rFonts w:ascii="Times New Roman" w:hAnsi="Times New Roman" w:cs="Times New Roman"/>
          <w:sz w:val="28"/>
          <w:szCs w:val="28"/>
        </w:rPr>
        <w:t xml:space="preserve">администрации Грачевского </w:t>
      </w:r>
    </w:p>
    <w:p w:rsidR="00FB38A5" w:rsidRPr="00AA7D2A" w:rsidRDefault="00FB38A5"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sidRPr="00AA7D2A">
        <w:rPr>
          <w:rFonts w:ascii="Times New Roman" w:hAnsi="Times New Roman" w:cs="Times New Roman"/>
          <w:sz w:val="28"/>
          <w:szCs w:val="28"/>
        </w:rPr>
        <w:t xml:space="preserve">муниципального района </w:t>
      </w:r>
    </w:p>
    <w:p w:rsidR="002075AE" w:rsidRPr="00AA7D2A" w:rsidRDefault="002075AE"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sidRPr="00AA7D2A">
        <w:rPr>
          <w:rFonts w:ascii="Times New Roman" w:hAnsi="Times New Roman" w:cs="Times New Roman"/>
          <w:sz w:val="28"/>
          <w:szCs w:val="28"/>
        </w:rPr>
        <w:t>Ставропольского края</w:t>
      </w:r>
    </w:p>
    <w:p w:rsidR="002075AE" w:rsidRPr="009879A0" w:rsidRDefault="006055B2" w:rsidP="006055B2">
      <w:pPr>
        <w:widowControl w:val="0"/>
        <w:autoSpaceDE w:val="0"/>
        <w:autoSpaceDN w:val="0"/>
        <w:adjustRightInd w:val="0"/>
        <w:spacing w:after="0" w:line="240" w:lineRule="auto"/>
        <w:ind w:firstLine="5103"/>
        <w:jc w:val="left"/>
        <w:rPr>
          <w:rFonts w:ascii="Times New Roman" w:hAnsi="Times New Roman" w:cs="Times New Roman"/>
          <w:sz w:val="28"/>
          <w:szCs w:val="28"/>
        </w:rPr>
      </w:pPr>
      <w:r>
        <w:rPr>
          <w:rFonts w:ascii="Times New Roman" w:hAnsi="Times New Roman" w:cs="Times New Roman"/>
          <w:sz w:val="28"/>
          <w:szCs w:val="28"/>
        </w:rPr>
        <w:t>о</w:t>
      </w:r>
      <w:r w:rsidR="002075AE" w:rsidRPr="00AA7D2A">
        <w:rPr>
          <w:rFonts w:ascii="Times New Roman" w:hAnsi="Times New Roman" w:cs="Times New Roman"/>
          <w:sz w:val="28"/>
          <w:szCs w:val="28"/>
        </w:rPr>
        <w:t>т</w:t>
      </w:r>
      <w:r>
        <w:rPr>
          <w:rFonts w:ascii="Times New Roman" w:hAnsi="Times New Roman" w:cs="Times New Roman"/>
          <w:sz w:val="28"/>
          <w:szCs w:val="28"/>
        </w:rPr>
        <w:t xml:space="preserve"> </w:t>
      </w:r>
      <w:r w:rsidR="00A934B0">
        <w:rPr>
          <w:rFonts w:ascii="Times New Roman" w:hAnsi="Times New Roman" w:cs="Times New Roman"/>
          <w:sz w:val="28"/>
          <w:szCs w:val="28"/>
        </w:rPr>
        <w:t>01</w:t>
      </w:r>
      <w:r w:rsidR="00A3502D">
        <w:rPr>
          <w:rFonts w:ascii="Times New Roman" w:hAnsi="Times New Roman" w:cs="Times New Roman"/>
          <w:sz w:val="28"/>
          <w:szCs w:val="28"/>
        </w:rPr>
        <w:t xml:space="preserve">декабря </w:t>
      </w:r>
      <w:r w:rsidR="009879A0">
        <w:rPr>
          <w:rFonts w:ascii="Times New Roman" w:hAnsi="Times New Roman" w:cs="Times New Roman"/>
          <w:sz w:val="28"/>
          <w:szCs w:val="28"/>
        </w:rPr>
        <w:t>201</w:t>
      </w:r>
      <w:r w:rsidR="00A934B0">
        <w:rPr>
          <w:rFonts w:ascii="Times New Roman" w:hAnsi="Times New Roman" w:cs="Times New Roman"/>
          <w:sz w:val="28"/>
          <w:szCs w:val="28"/>
        </w:rPr>
        <w:t>5</w:t>
      </w:r>
      <w:r w:rsidR="009879A0">
        <w:rPr>
          <w:rFonts w:ascii="Times New Roman" w:hAnsi="Times New Roman" w:cs="Times New Roman"/>
          <w:sz w:val="28"/>
          <w:szCs w:val="28"/>
        </w:rPr>
        <w:t xml:space="preserve"> года</w:t>
      </w:r>
      <w:r w:rsidR="00A3502D">
        <w:rPr>
          <w:rFonts w:ascii="Times New Roman" w:hAnsi="Times New Roman" w:cs="Times New Roman"/>
          <w:sz w:val="28"/>
          <w:szCs w:val="28"/>
        </w:rPr>
        <w:t xml:space="preserve"> №</w:t>
      </w:r>
      <w:r w:rsidR="00A934B0">
        <w:rPr>
          <w:rFonts w:ascii="Times New Roman" w:hAnsi="Times New Roman" w:cs="Times New Roman"/>
          <w:sz w:val="28"/>
          <w:szCs w:val="28"/>
        </w:rPr>
        <w:t>78</w:t>
      </w:r>
    </w:p>
    <w:p w:rsidR="003354A5" w:rsidRDefault="003354A5">
      <w:pPr>
        <w:pStyle w:val="ConsPlusTitle"/>
        <w:jc w:val="center"/>
        <w:rPr>
          <w:rFonts w:ascii="Times New Roman" w:hAnsi="Times New Roman" w:cs="Times New Roman"/>
          <w:sz w:val="28"/>
          <w:szCs w:val="28"/>
        </w:rPr>
      </w:pPr>
      <w:bookmarkStart w:id="0" w:name="Par34"/>
      <w:bookmarkEnd w:id="0"/>
    </w:p>
    <w:p w:rsidR="003354A5" w:rsidRDefault="003354A5">
      <w:pPr>
        <w:pStyle w:val="ConsPlusTitle"/>
        <w:jc w:val="center"/>
        <w:rPr>
          <w:rFonts w:ascii="Times New Roman" w:hAnsi="Times New Roman" w:cs="Times New Roman"/>
          <w:sz w:val="28"/>
          <w:szCs w:val="28"/>
        </w:rPr>
      </w:pPr>
    </w:p>
    <w:p w:rsidR="002075AE" w:rsidRPr="00AA7D2A" w:rsidRDefault="002075AE">
      <w:pPr>
        <w:pStyle w:val="ConsPlusTitle"/>
        <w:jc w:val="center"/>
        <w:rPr>
          <w:rFonts w:ascii="Times New Roman" w:hAnsi="Times New Roman" w:cs="Times New Roman"/>
          <w:sz w:val="28"/>
          <w:szCs w:val="28"/>
        </w:rPr>
      </w:pPr>
      <w:r w:rsidRPr="00AA7D2A">
        <w:rPr>
          <w:rFonts w:ascii="Times New Roman" w:hAnsi="Times New Roman" w:cs="Times New Roman"/>
          <w:sz w:val="28"/>
          <w:szCs w:val="28"/>
        </w:rPr>
        <w:t>ПОРЯДОК</w:t>
      </w:r>
    </w:p>
    <w:p w:rsidR="002075AE" w:rsidRPr="00AA7D2A" w:rsidRDefault="002075AE" w:rsidP="006055B2">
      <w:pPr>
        <w:pStyle w:val="ConsPlusTitle"/>
        <w:jc w:val="center"/>
        <w:rPr>
          <w:rFonts w:ascii="Times New Roman" w:hAnsi="Times New Roman" w:cs="Times New Roman"/>
          <w:sz w:val="28"/>
          <w:szCs w:val="28"/>
        </w:rPr>
      </w:pPr>
      <w:r w:rsidRPr="00AA7D2A">
        <w:rPr>
          <w:rFonts w:ascii="Times New Roman" w:hAnsi="Times New Roman" w:cs="Times New Roman"/>
          <w:sz w:val="28"/>
          <w:szCs w:val="28"/>
        </w:rPr>
        <w:t>СОСТАВЛЕНИЯ И ВЕДЕНИЯ КАССОВОГО ПЛАНА ИСПОЛНЕНИЯ БЮДЖЕТА</w:t>
      </w:r>
      <w:r w:rsidR="006055B2">
        <w:rPr>
          <w:rFonts w:ascii="Times New Roman" w:hAnsi="Times New Roman" w:cs="Times New Roman"/>
          <w:sz w:val="28"/>
          <w:szCs w:val="28"/>
        </w:rPr>
        <w:t xml:space="preserve"> </w:t>
      </w:r>
      <w:r w:rsidR="00FB38A5" w:rsidRPr="00AA7D2A">
        <w:rPr>
          <w:rFonts w:ascii="Times New Roman" w:hAnsi="Times New Roman" w:cs="Times New Roman"/>
          <w:sz w:val="28"/>
          <w:szCs w:val="28"/>
        </w:rPr>
        <w:t xml:space="preserve">ГРАЧЕВСКОГО МУНИЦИПАЛЬНОГО РАЙОНА </w:t>
      </w:r>
      <w:r w:rsidRPr="00AA7D2A">
        <w:rPr>
          <w:rFonts w:ascii="Times New Roman" w:hAnsi="Times New Roman" w:cs="Times New Roman"/>
          <w:sz w:val="28"/>
          <w:szCs w:val="28"/>
        </w:rPr>
        <w:t>СТАВРОПОЛЬСКОГО КРАЯ</w:t>
      </w:r>
      <w:r w:rsidR="006055B2">
        <w:rPr>
          <w:rFonts w:ascii="Times New Roman" w:hAnsi="Times New Roman" w:cs="Times New Roman"/>
          <w:sz w:val="28"/>
          <w:szCs w:val="28"/>
        </w:rPr>
        <w:t xml:space="preserve"> </w:t>
      </w:r>
      <w:r w:rsidRPr="00AA7D2A">
        <w:rPr>
          <w:rFonts w:ascii="Times New Roman" w:hAnsi="Times New Roman" w:cs="Times New Roman"/>
          <w:sz w:val="28"/>
          <w:szCs w:val="28"/>
        </w:rPr>
        <w:t>В ТЕКУЩЕМ ФИНАНСОВОМ ГОДУ</w:t>
      </w:r>
    </w:p>
    <w:p w:rsidR="002075AE" w:rsidRPr="00AA7D2A" w:rsidRDefault="002075AE">
      <w:pPr>
        <w:widowControl w:val="0"/>
        <w:autoSpaceDE w:val="0"/>
        <w:autoSpaceDN w:val="0"/>
        <w:adjustRightInd w:val="0"/>
        <w:spacing w:after="0" w:line="240" w:lineRule="auto"/>
        <w:jc w:val="center"/>
        <w:rPr>
          <w:rFonts w:ascii="Times New Roman" w:hAnsi="Times New Roman" w:cs="Times New Roman"/>
          <w:sz w:val="28"/>
          <w:szCs w:val="28"/>
        </w:rPr>
      </w:pPr>
    </w:p>
    <w:p w:rsidR="002075AE" w:rsidRPr="00AA7D2A" w:rsidRDefault="002075AE">
      <w:pPr>
        <w:widowControl w:val="0"/>
        <w:autoSpaceDE w:val="0"/>
        <w:autoSpaceDN w:val="0"/>
        <w:adjustRightInd w:val="0"/>
        <w:spacing w:after="0" w:line="240" w:lineRule="auto"/>
        <w:jc w:val="center"/>
        <w:rPr>
          <w:rFonts w:ascii="Times New Roman" w:hAnsi="Times New Roman" w:cs="Times New Roman"/>
          <w:sz w:val="28"/>
          <w:szCs w:val="28"/>
        </w:rPr>
      </w:pPr>
    </w:p>
    <w:p w:rsidR="002075AE" w:rsidRPr="00AA7D2A" w:rsidRDefault="002075AE">
      <w:pPr>
        <w:widowControl w:val="0"/>
        <w:autoSpaceDE w:val="0"/>
        <w:autoSpaceDN w:val="0"/>
        <w:adjustRightInd w:val="0"/>
        <w:spacing w:after="0" w:line="240" w:lineRule="auto"/>
        <w:ind w:firstLine="540"/>
        <w:rPr>
          <w:rFonts w:ascii="Times New Roman" w:hAnsi="Times New Roman" w:cs="Times New Roman"/>
          <w:sz w:val="28"/>
          <w:szCs w:val="28"/>
        </w:rPr>
      </w:pPr>
    </w:p>
    <w:p w:rsidR="002075AE" w:rsidRPr="00AA7D2A" w:rsidRDefault="00F72FE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2075AE" w:rsidRPr="00AA7D2A">
        <w:rPr>
          <w:rFonts w:ascii="Times New Roman" w:hAnsi="Times New Roman" w:cs="Times New Roman"/>
          <w:sz w:val="28"/>
          <w:szCs w:val="28"/>
        </w:rPr>
        <w:t>. ОБЩИЕ ПОЛОЖЕНИЯ</w:t>
      </w:r>
    </w:p>
    <w:p w:rsidR="002075AE" w:rsidRPr="00AA7D2A" w:rsidRDefault="002075AE">
      <w:pPr>
        <w:widowControl w:val="0"/>
        <w:autoSpaceDE w:val="0"/>
        <w:autoSpaceDN w:val="0"/>
        <w:adjustRightInd w:val="0"/>
        <w:spacing w:after="0" w:line="240" w:lineRule="auto"/>
        <w:ind w:firstLine="540"/>
        <w:rPr>
          <w:rFonts w:ascii="Times New Roman" w:hAnsi="Times New Roman" w:cs="Times New Roman"/>
          <w:sz w:val="28"/>
          <w:szCs w:val="28"/>
        </w:rPr>
      </w:pPr>
    </w:p>
    <w:p w:rsidR="002075AE" w:rsidRPr="006055B2" w:rsidRDefault="002075AE">
      <w:pPr>
        <w:widowControl w:val="0"/>
        <w:autoSpaceDE w:val="0"/>
        <w:autoSpaceDN w:val="0"/>
        <w:adjustRightInd w:val="0"/>
        <w:spacing w:after="0" w:line="240" w:lineRule="auto"/>
        <w:ind w:firstLine="540"/>
        <w:rPr>
          <w:rFonts w:ascii="Times New Roman" w:hAnsi="Times New Roman" w:cs="Times New Roman"/>
          <w:sz w:val="28"/>
          <w:szCs w:val="28"/>
        </w:rPr>
      </w:pPr>
      <w:r w:rsidRPr="006055B2">
        <w:rPr>
          <w:rFonts w:ascii="Times New Roman" w:hAnsi="Times New Roman" w:cs="Times New Roman"/>
          <w:sz w:val="28"/>
          <w:szCs w:val="28"/>
        </w:rPr>
        <w:t>1.</w:t>
      </w:r>
      <w:r w:rsidR="00D33BED" w:rsidRPr="006055B2">
        <w:rPr>
          <w:rFonts w:ascii="Times New Roman" w:hAnsi="Times New Roman" w:cs="Times New Roman"/>
          <w:sz w:val="28"/>
          <w:szCs w:val="28"/>
        </w:rPr>
        <w:t>1.</w:t>
      </w:r>
      <w:r w:rsidR="006055B2">
        <w:rPr>
          <w:rFonts w:ascii="Times New Roman" w:hAnsi="Times New Roman" w:cs="Times New Roman"/>
          <w:sz w:val="28"/>
          <w:szCs w:val="28"/>
        </w:rPr>
        <w:t xml:space="preserve"> </w:t>
      </w:r>
      <w:r w:rsidRPr="006055B2">
        <w:rPr>
          <w:rFonts w:ascii="Times New Roman" w:hAnsi="Times New Roman" w:cs="Times New Roman"/>
          <w:sz w:val="28"/>
          <w:szCs w:val="28"/>
        </w:rPr>
        <w:t xml:space="preserve">Настоящий Порядок разработан в соответствии со </w:t>
      </w:r>
      <w:hyperlink r:id="rId7" w:history="1">
        <w:r w:rsidRPr="006055B2">
          <w:rPr>
            <w:rFonts w:ascii="Times New Roman" w:hAnsi="Times New Roman" w:cs="Times New Roman"/>
            <w:sz w:val="28"/>
            <w:szCs w:val="28"/>
          </w:rPr>
          <w:t>статьями 215.1</w:t>
        </w:r>
      </w:hyperlink>
      <w:r w:rsidRPr="006055B2">
        <w:rPr>
          <w:rFonts w:ascii="Times New Roman" w:hAnsi="Times New Roman" w:cs="Times New Roman"/>
          <w:sz w:val="28"/>
          <w:szCs w:val="28"/>
        </w:rPr>
        <w:t xml:space="preserve">, </w:t>
      </w:r>
      <w:hyperlink r:id="rId8" w:history="1">
        <w:r w:rsidRPr="006055B2">
          <w:rPr>
            <w:rFonts w:ascii="Times New Roman" w:hAnsi="Times New Roman" w:cs="Times New Roman"/>
            <w:sz w:val="28"/>
            <w:szCs w:val="28"/>
          </w:rPr>
          <w:t>217.1</w:t>
        </w:r>
      </w:hyperlink>
      <w:r w:rsidR="006055B2">
        <w:t xml:space="preserve"> </w:t>
      </w:r>
      <w:r w:rsidRPr="006055B2">
        <w:rPr>
          <w:rFonts w:ascii="Times New Roman" w:hAnsi="Times New Roman" w:cs="Times New Roman"/>
          <w:sz w:val="28"/>
          <w:szCs w:val="28"/>
        </w:rPr>
        <w:t>Бюджетногокодекса Российской Федерации</w:t>
      </w:r>
      <w:r w:rsidR="00A3502D" w:rsidRPr="006055B2">
        <w:rPr>
          <w:rFonts w:ascii="Times New Roman" w:hAnsi="Times New Roman" w:cs="Times New Roman"/>
          <w:sz w:val="28"/>
          <w:szCs w:val="28"/>
        </w:rPr>
        <w:t>,</w:t>
      </w:r>
      <w:r w:rsidR="00FB38A5" w:rsidRPr="006055B2">
        <w:rPr>
          <w:rFonts w:ascii="Times New Roman" w:hAnsi="Times New Roman" w:cs="Times New Roman"/>
          <w:sz w:val="28"/>
          <w:szCs w:val="28"/>
        </w:rPr>
        <w:t xml:space="preserve"> пунктом </w:t>
      </w:r>
      <w:r w:rsidR="0015029B" w:rsidRPr="006055B2">
        <w:rPr>
          <w:rFonts w:ascii="Times New Roman" w:hAnsi="Times New Roman" w:cs="Times New Roman"/>
          <w:sz w:val="28"/>
          <w:szCs w:val="28"/>
        </w:rPr>
        <w:t>7</w:t>
      </w:r>
      <w:r w:rsidR="00A6517C" w:rsidRPr="006055B2">
        <w:rPr>
          <w:rFonts w:ascii="Times New Roman" w:hAnsi="Times New Roman" w:cs="Times New Roman"/>
          <w:sz w:val="28"/>
          <w:szCs w:val="28"/>
        </w:rPr>
        <w:t xml:space="preserve">Положения о бюджетном процессе в Грачевском муниципальном районе Ставропольского края, утвержденным </w:t>
      </w:r>
      <w:r w:rsidR="00FB38A5" w:rsidRPr="006055B2">
        <w:rPr>
          <w:rFonts w:ascii="Times New Roman" w:hAnsi="Times New Roman" w:cs="Times New Roman"/>
          <w:sz w:val="28"/>
          <w:szCs w:val="28"/>
        </w:rPr>
        <w:t>решени</w:t>
      </w:r>
      <w:r w:rsidR="00A6517C" w:rsidRPr="006055B2">
        <w:rPr>
          <w:rFonts w:ascii="Times New Roman" w:hAnsi="Times New Roman" w:cs="Times New Roman"/>
          <w:sz w:val="28"/>
          <w:szCs w:val="28"/>
        </w:rPr>
        <w:t>ем</w:t>
      </w:r>
      <w:r w:rsidR="00FB38A5" w:rsidRPr="006055B2">
        <w:rPr>
          <w:rFonts w:ascii="Times New Roman" w:hAnsi="Times New Roman" w:cs="Times New Roman"/>
          <w:sz w:val="28"/>
          <w:szCs w:val="28"/>
        </w:rPr>
        <w:t xml:space="preserve"> Совета Грачевско</w:t>
      </w:r>
      <w:r w:rsidR="00336684" w:rsidRPr="006055B2">
        <w:rPr>
          <w:rFonts w:ascii="Times New Roman" w:hAnsi="Times New Roman" w:cs="Times New Roman"/>
          <w:sz w:val="28"/>
          <w:szCs w:val="28"/>
        </w:rPr>
        <w:t xml:space="preserve">го муниципального района  </w:t>
      </w:r>
      <w:r w:rsidRPr="006055B2">
        <w:rPr>
          <w:rFonts w:ascii="Times New Roman" w:hAnsi="Times New Roman" w:cs="Times New Roman"/>
          <w:sz w:val="28"/>
          <w:szCs w:val="28"/>
        </w:rPr>
        <w:t xml:space="preserve">Ставропольского края </w:t>
      </w:r>
      <w:r w:rsidR="001D0B1F" w:rsidRPr="006055B2">
        <w:rPr>
          <w:rFonts w:ascii="Times New Roman" w:hAnsi="Times New Roman" w:cs="Times New Roman"/>
          <w:sz w:val="28"/>
          <w:szCs w:val="28"/>
        </w:rPr>
        <w:t>«</w:t>
      </w:r>
      <w:r w:rsidRPr="006055B2">
        <w:rPr>
          <w:rFonts w:ascii="Times New Roman" w:hAnsi="Times New Roman" w:cs="Times New Roman"/>
          <w:sz w:val="28"/>
          <w:szCs w:val="28"/>
        </w:rPr>
        <w:t>О</w:t>
      </w:r>
      <w:r w:rsidR="00A6517C" w:rsidRPr="006055B2">
        <w:rPr>
          <w:rFonts w:ascii="Times New Roman" w:hAnsi="Times New Roman" w:cs="Times New Roman"/>
          <w:sz w:val="28"/>
          <w:szCs w:val="28"/>
        </w:rPr>
        <w:t xml:space="preserve">б утверждении </w:t>
      </w:r>
      <w:r w:rsidR="00633A5E" w:rsidRPr="006055B2">
        <w:rPr>
          <w:rFonts w:ascii="Times New Roman" w:hAnsi="Times New Roman" w:cs="Times New Roman"/>
          <w:sz w:val="28"/>
          <w:szCs w:val="28"/>
        </w:rPr>
        <w:t>П</w:t>
      </w:r>
      <w:r w:rsidR="00A6517C" w:rsidRPr="006055B2">
        <w:rPr>
          <w:rFonts w:ascii="Times New Roman" w:hAnsi="Times New Roman" w:cs="Times New Roman"/>
          <w:sz w:val="28"/>
          <w:szCs w:val="28"/>
        </w:rPr>
        <w:t>оложения о</w:t>
      </w:r>
      <w:r w:rsidRPr="006055B2">
        <w:rPr>
          <w:rFonts w:ascii="Times New Roman" w:hAnsi="Times New Roman" w:cs="Times New Roman"/>
          <w:sz w:val="28"/>
          <w:szCs w:val="28"/>
        </w:rPr>
        <w:t xml:space="preserve"> бюджетном процессе </w:t>
      </w:r>
      <w:r w:rsidR="00FB38A5" w:rsidRPr="006055B2">
        <w:rPr>
          <w:rFonts w:ascii="Times New Roman" w:hAnsi="Times New Roman" w:cs="Times New Roman"/>
          <w:sz w:val="28"/>
          <w:szCs w:val="28"/>
        </w:rPr>
        <w:t xml:space="preserve">в Грачевском муниципальном районе Ставропольского </w:t>
      </w:r>
      <w:r w:rsidRPr="006055B2">
        <w:rPr>
          <w:rFonts w:ascii="Times New Roman" w:hAnsi="Times New Roman" w:cs="Times New Roman"/>
          <w:sz w:val="28"/>
          <w:szCs w:val="28"/>
        </w:rPr>
        <w:t xml:space="preserve"> кра</w:t>
      </w:r>
      <w:r w:rsidR="00FB38A5" w:rsidRPr="006055B2">
        <w:rPr>
          <w:rFonts w:ascii="Times New Roman" w:hAnsi="Times New Roman" w:cs="Times New Roman"/>
          <w:sz w:val="28"/>
          <w:szCs w:val="28"/>
        </w:rPr>
        <w:t>я</w:t>
      </w:r>
      <w:r w:rsidR="001D0B1F" w:rsidRPr="006055B2">
        <w:rPr>
          <w:rFonts w:ascii="Times New Roman" w:hAnsi="Times New Roman" w:cs="Times New Roman"/>
          <w:sz w:val="28"/>
          <w:szCs w:val="28"/>
        </w:rPr>
        <w:t>»</w:t>
      </w:r>
      <w:r w:rsidRPr="006055B2">
        <w:rPr>
          <w:rFonts w:ascii="Times New Roman" w:hAnsi="Times New Roman" w:cs="Times New Roman"/>
          <w:sz w:val="28"/>
          <w:szCs w:val="28"/>
        </w:rPr>
        <w:t xml:space="preserve"> и определяет правила составления и ведения </w:t>
      </w:r>
      <w:hyperlink w:anchor="Par276" w:history="1">
        <w:r w:rsidRPr="006055B2">
          <w:rPr>
            <w:rFonts w:ascii="Times New Roman" w:hAnsi="Times New Roman" w:cs="Times New Roman"/>
            <w:sz w:val="28"/>
            <w:szCs w:val="28"/>
          </w:rPr>
          <w:t>кассового плана</w:t>
        </w:r>
      </w:hyperlink>
      <w:r w:rsidRPr="006055B2">
        <w:rPr>
          <w:rFonts w:ascii="Times New Roman" w:hAnsi="Times New Roman" w:cs="Times New Roman"/>
          <w:sz w:val="28"/>
          <w:szCs w:val="28"/>
        </w:rPr>
        <w:t xml:space="preserve"> исполнения</w:t>
      </w:r>
      <w:r w:rsidRPr="00AA7D2A">
        <w:rPr>
          <w:rFonts w:ascii="Times New Roman" w:hAnsi="Times New Roman" w:cs="Times New Roman"/>
          <w:sz w:val="28"/>
          <w:szCs w:val="28"/>
        </w:rPr>
        <w:t xml:space="preserve"> бюджета</w:t>
      </w:r>
      <w:r w:rsidR="00FB38A5" w:rsidRPr="00AA7D2A">
        <w:rPr>
          <w:rFonts w:ascii="Times New Roman" w:hAnsi="Times New Roman" w:cs="Times New Roman"/>
          <w:sz w:val="28"/>
          <w:szCs w:val="28"/>
        </w:rPr>
        <w:t xml:space="preserve">Грачевского муниципального района </w:t>
      </w:r>
      <w:r w:rsidRPr="00AA7D2A">
        <w:rPr>
          <w:rFonts w:ascii="Times New Roman" w:hAnsi="Times New Roman" w:cs="Times New Roman"/>
          <w:sz w:val="28"/>
          <w:szCs w:val="28"/>
        </w:rPr>
        <w:t xml:space="preserve"> Ставропольского края в текущемфинансовом году (далее - кассовый план), а также регламентирует состав и сроки представления </w:t>
      </w:r>
      <w:r w:rsidR="00A934B0">
        <w:rPr>
          <w:rFonts w:ascii="Times New Roman" w:hAnsi="Times New Roman" w:cs="Times New Roman"/>
          <w:sz w:val="28"/>
          <w:szCs w:val="28"/>
        </w:rPr>
        <w:t xml:space="preserve">в финансовое управление администрации </w:t>
      </w:r>
      <w:r w:rsidR="00620AF7">
        <w:rPr>
          <w:rFonts w:ascii="Times New Roman" w:hAnsi="Times New Roman" w:cs="Times New Roman"/>
          <w:sz w:val="28"/>
          <w:szCs w:val="28"/>
        </w:rPr>
        <w:t xml:space="preserve">Грачевского муниципального района Ставропольского края (далее - финансовое управление) </w:t>
      </w:r>
      <w:r w:rsidRPr="00AA7D2A">
        <w:rPr>
          <w:rFonts w:ascii="Times New Roman" w:hAnsi="Times New Roman" w:cs="Times New Roman"/>
          <w:sz w:val="28"/>
          <w:szCs w:val="28"/>
        </w:rPr>
        <w:t>главными администраторами</w:t>
      </w:r>
      <w:r w:rsidR="00FB38A5" w:rsidRPr="00AA7D2A">
        <w:rPr>
          <w:rFonts w:ascii="Times New Roman" w:hAnsi="Times New Roman" w:cs="Times New Roman"/>
          <w:sz w:val="28"/>
          <w:szCs w:val="28"/>
        </w:rPr>
        <w:t>, администра</w:t>
      </w:r>
      <w:r w:rsidR="000176CE" w:rsidRPr="00AA7D2A">
        <w:rPr>
          <w:rFonts w:ascii="Times New Roman" w:hAnsi="Times New Roman" w:cs="Times New Roman"/>
          <w:sz w:val="28"/>
          <w:szCs w:val="28"/>
        </w:rPr>
        <w:t>торами</w:t>
      </w:r>
      <w:r w:rsidRPr="00AA7D2A">
        <w:rPr>
          <w:rFonts w:ascii="Times New Roman" w:hAnsi="Times New Roman" w:cs="Times New Roman"/>
          <w:sz w:val="28"/>
          <w:szCs w:val="28"/>
        </w:rPr>
        <w:t xml:space="preserve"> доходов бюджета (далее - главные администраторы</w:t>
      </w:r>
      <w:r w:rsidR="000176CE" w:rsidRPr="00AA7D2A">
        <w:rPr>
          <w:rFonts w:ascii="Times New Roman" w:hAnsi="Times New Roman" w:cs="Times New Roman"/>
          <w:sz w:val="28"/>
          <w:szCs w:val="28"/>
        </w:rPr>
        <w:t>, администраторы</w:t>
      </w:r>
      <w:r w:rsidRPr="00AA7D2A">
        <w:rPr>
          <w:rFonts w:ascii="Times New Roman" w:hAnsi="Times New Roman" w:cs="Times New Roman"/>
          <w:sz w:val="28"/>
          <w:szCs w:val="28"/>
        </w:rPr>
        <w:t>), главными распорядителями</w:t>
      </w:r>
      <w:r w:rsidR="000176CE" w:rsidRPr="00AA7D2A">
        <w:rPr>
          <w:rFonts w:ascii="Times New Roman" w:hAnsi="Times New Roman" w:cs="Times New Roman"/>
          <w:sz w:val="28"/>
          <w:szCs w:val="28"/>
        </w:rPr>
        <w:t>, распорядителями</w:t>
      </w:r>
      <w:r w:rsidRPr="00AA7D2A">
        <w:rPr>
          <w:rFonts w:ascii="Times New Roman" w:hAnsi="Times New Roman" w:cs="Times New Roman"/>
          <w:sz w:val="28"/>
          <w:szCs w:val="28"/>
        </w:rPr>
        <w:t xml:space="preserve"> средств бюджета</w:t>
      </w:r>
      <w:r w:rsidR="000176CE" w:rsidRPr="00AA7D2A">
        <w:rPr>
          <w:rFonts w:ascii="Times New Roman" w:hAnsi="Times New Roman" w:cs="Times New Roman"/>
          <w:sz w:val="28"/>
          <w:szCs w:val="28"/>
        </w:rPr>
        <w:t>Грачевского муниципального района</w:t>
      </w:r>
      <w:r w:rsidRPr="00AA7D2A">
        <w:rPr>
          <w:rFonts w:ascii="Times New Roman" w:hAnsi="Times New Roman" w:cs="Times New Roman"/>
          <w:sz w:val="28"/>
          <w:szCs w:val="28"/>
        </w:rPr>
        <w:t xml:space="preserve"> Ставропольского края (далее - главные распорядители</w:t>
      </w:r>
      <w:r w:rsidR="000176CE" w:rsidRPr="00AA7D2A">
        <w:rPr>
          <w:rFonts w:ascii="Times New Roman" w:hAnsi="Times New Roman" w:cs="Times New Roman"/>
          <w:sz w:val="28"/>
          <w:szCs w:val="28"/>
        </w:rPr>
        <w:t>, распорядители</w:t>
      </w:r>
      <w:r w:rsidRPr="00AA7D2A">
        <w:rPr>
          <w:rFonts w:ascii="Times New Roman" w:hAnsi="Times New Roman" w:cs="Times New Roman"/>
          <w:sz w:val="28"/>
          <w:szCs w:val="28"/>
        </w:rPr>
        <w:t>), главными администраторами</w:t>
      </w:r>
      <w:r w:rsidR="000176CE" w:rsidRPr="00AA7D2A">
        <w:rPr>
          <w:rFonts w:ascii="Times New Roman" w:hAnsi="Times New Roman" w:cs="Times New Roman"/>
          <w:sz w:val="28"/>
          <w:szCs w:val="28"/>
        </w:rPr>
        <w:t>, администраторами</w:t>
      </w:r>
      <w:r w:rsidRPr="00AA7D2A">
        <w:rPr>
          <w:rFonts w:ascii="Times New Roman" w:hAnsi="Times New Roman" w:cs="Times New Roman"/>
          <w:sz w:val="28"/>
          <w:szCs w:val="28"/>
        </w:rPr>
        <w:t xml:space="preserve"> источников финансирования дефицита бюджета сведений, необходимых для составления и </w:t>
      </w:r>
      <w:r w:rsidRPr="006055B2">
        <w:rPr>
          <w:rFonts w:ascii="Times New Roman" w:hAnsi="Times New Roman" w:cs="Times New Roman"/>
          <w:sz w:val="28"/>
          <w:szCs w:val="28"/>
        </w:rPr>
        <w:t xml:space="preserve">ведения </w:t>
      </w:r>
      <w:hyperlink w:anchor="Par276" w:history="1">
        <w:r w:rsidRPr="006055B2">
          <w:rPr>
            <w:rFonts w:ascii="Times New Roman" w:hAnsi="Times New Roman" w:cs="Times New Roman"/>
            <w:sz w:val="28"/>
            <w:szCs w:val="28"/>
          </w:rPr>
          <w:t>кассового плана</w:t>
        </w:r>
      </w:hyperlink>
      <w:r w:rsidRPr="006055B2">
        <w:rPr>
          <w:rFonts w:ascii="Times New Roman" w:hAnsi="Times New Roman" w:cs="Times New Roman"/>
          <w:sz w:val="28"/>
          <w:szCs w:val="28"/>
        </w:rPr>
        <w:t>.</w:t>
      </w:r>
    </w:p>
    <w:p w:rsidR="002075AE" w:rsidRDefault="00D33BED">
      <w:pPr>
        <w:widowControl w:val="0"/>
        <w:autoSpaceDE w:val="0"/>
        <w:autoSpaceDN w:val="0"/>
        <w:adjustRightInd w:val="0"/>
        <w:spacing w:after="0" w:line="240" w:lineRule="auto"/>
        <w:ind w:firstLine="540"/>
        <w:rPr>
          <w:rFonts w:ascii="Times New Roman" w:hAnsi="Times New Roman" w:cs="Times New Roman"/>
          <w:sz w:val="28"/>
          <w:szCs w:val="28"/>
        </w:rPr>
      </w:pPr>
      <w:r w:rsidRPr="006055B2">
        <w:rPr>
          <w:rFonts w:ascii="Times New Roman" w:hAnsi="Times New Roman" w:cs="Times New Roman"/>
          <w:sz w:val="28"/>
          <w:szCs w:val="28"/>
        </w:rPr>
        <w:t>1.</w:t>
      </w:r>
      <w:r w:rsidR="002075AE" w:rsidRPr="006055B2">
        <w:rPr>
          <w:rFonts w:ascii="Times New Roman" w:hAnsi="Times New Roman" w:cs="Times New Roman"/>
          <w:sz w:val="28"/>
          <w:szCs w:val="28"/>
        </w:rPr>
        <w:t xml:space="preserve">2. </w:t>
      </w:r>
      <w:hyperlink w:anchor="Par276" w:history="1">
        <w:r w:rsidR="002075AE" w:rsidRPr="006055B2">
          <w:rPr>
            <w:rFonts w:ascii="Times New Roman" w:hAnsi="Times New Roman" w:cs="Times New Roman"/>
            <w:sz w:val="28"/>
            <w:szCs w:val="28"/>
          </w:rPr>
          <w:t>Кассовый план</w:t>
        </w:r>
      </w:hyperlink>
      <w:r w:rsidR="00256B4B" w:rsidRPr="006055B2">
        <w:rPr>
          <w:rFonts w:ascii="Times New Roman" w:hAnsi="Times New Roman" w:cs="Times New Roman"/>
          <w:sz w:val="28"/>
          <w:szCs w:val="28"/>
        </w:rPr>
        <w:t>представляет собой</w:t>
      </w:r>
      <w:r w:rsidR="002075AE" w:rsidRPr="006055B2">
        <w:rPr>
          <w:rFonts w:ascii="Times New Roman" w:hAnsi="Times New Roman" w:cs="Times New Roman"/>
          <w:sz w:val="28"/>
          <w:szCs w:val="28"/>
        </w:rPr>
        <w:t xml:space="preserve"> прогноз кассовых поступлений в бюджет</w:t>
      </w:r>
      <w:r w:rsidR="006B3E4E" w:rsidRPr="006055B2">
        <w:rPr>
          <w:rFonts w:ascii="Times New Roman" w:hAnsi="Times New Roman" w:cs="Times New Roman"/>
          <w:sz w:val="28"/>
          <w:szCs w:val="28"/>
        </w:rPr>
        <w:t>Грачевского муниципального района</w:t>
      </w:r>
      <w:r w:rsidR="002075AE" w:rsidRPr="006055B2">
        <w:rPr>
          <w:rFonts w:ascii="Times New Roman" w:hAnsi="Times New Roman" w:cs="Times New Roman"/>
          <w:sz w:val="28"/>
          <w:szCs w:val="28"/>
        </w:rPr>
        <w:t xml:space="preserve"> Ставропольского края</w:t>
      </w:r>
      <w:r w:rsidR="002075AE" w:rsidRPr="00AA7D2A">
        <w:rPr>
          <w:rFonts w:ascii="Times New Roman" w:hAnsi="Times New Roman" w:cs="Times New Roman"/>
          <w:sz w:val="28"/>
          <w:szCs w:val="28"/>
        </w:rPr>
        <w:t xml:space="preserve"> (далее - </w:t>
      </w:r>
      <w:r w:rsidR="006B3E4E" w:rsidRPr="00AA7D2A">
        <w:rPr>
          <w:rFonts w:ascii="Times New Roman" w:hAnsi="Times New Roman" w:cs="Times New Roman"/>
          <w:sz w:val="28"/>
          <w:szCs w:val="28"/>
        </w:rPr>
        <w:t>местный</w:t>
      </w:r>
      <w:r w:rsidR="002075AE" w:rsidRPr="00AA7D2A">
        <w:rPr>
          <w:rFonts w:ascii="Times New Roman" w:hAnsi="Times New Roman" w:cs="Times New Roman"/>
          <w:sz w:val="28"/>
          <w:szCs w:val="28"/>
        </w:rPr>
        <w:t xml:space="preserve"> бюджет) и кассовых выплат из </w:t>
      </w:r>
      <w:r w:rsidR="006B3E4E" w:rsidRPr="00AA7D2A">
        <w:rPr>
          <w:rFonts w:ascii="Times New Roman" w:hAnsi="Times New Roman" w:cs="Times New Roman"/>
          <w:sz w:val="28"/>
          <w:szCs w:val="28"/>
        </w:rPr>
        <w:t>местного</w:t>
      </w:r>
      <w:r w:rsidR="002075AE" w:rsidRPr="00AA7D2A">
        <w:rPr>
          <w:rFonts w:ascii="Times New Roman" w:hAnsi="Times New Roman" w:cs="Times New Roman"/>
          <w:sz w:val="28"/>
          <w:szCs w:val="28"/>
        </w:rPr>
        <w:t xml:space="preserve"> бюджета </w:t>
      </w:r>
      <w:r w:rsidR="00256B4B">
        <w:rPr>
          <w:rFonts w:ascii="Times New Roman" w:hAnsi="Times New Roman" w:cs="Times New Roman"/>
          <w:sz w:val="28"/>
          <w:szCs w:val="28"/>
        </w:rPr>
        <w:t xml:space="preserve">в </w:t>
      </w:r>
      <w:r w:rsidR="002075AE" w:rsidRPr="00AA7D2A">
        <w:rPr>
          <w:rFonts w:ascii="Times New Roman" w:hAnsi="Times New Roman" w:cs="Times New Roman"/>
          <w:sz w:val="28"/>
          <w:szCs w:val="28"/>
        </w:rPr>
        <w:t>текуще</w:t>
      </w:r>
      <w:r w:rsidR="00256B4B">
        <w:rPr>
          <w:rFonts w:ascii="Times New Roman" w:hAnsi="Times New Roman" w:cs="Times New Roman"/>
          <w:sz w:val="28"/>
          <w:szCs w:val="28"/>
        </w:rPr>
        <w:t>м</w:t>
      </w:r>
      <w:r w:rsidR="002075AE" w:rsidRPr="00AA7D2A">
        <w:rPr>
          <w:rFonts w:ascii="Times New Roman" w:hAnsi="Times New Roman" w:cs="Times New Roman"/>
          <w:sz w:val="28"/>
          <w:szCs w:val="28"/>
        </w:rPr>
        <w:t>финансово</w:t>
      </w:r>
      <w:r w:rsidR="00256B4B">
        <w:rPr>
          <w:rFonts w:ascii="Times New Roman" w:hAnsi="Times New Roman" w:cs="Times New Roman"/>
          <w:sz w:val="28"/>
          <w:szCs w:val="28"/>
        </w:rPr>
        <w:t>м</w:t>
      </w:r>
      <w:r w:rsidR="002075AE" w:rsidRPr="00AA7D2A">
        <w:rPr>
          <w:rFonts w:ascii="Times New Roman" w:hAnsi="Times New Roman" w:cs="Times New Roman"/>
          <w:sz w:val="28"/>
          <w:szCs w:val="28"/>
        </w:rPr>
        <w:t xml:space="preserve"> год</w:t>
      </w:r>
      <w:r w:rsidR="00256B4B">
        <w:rPr>
          <w:rFonts w:ascii="Times New Roman" w:hAnsi="Times New Roman" w:cs="Times New Roman"/>
          <w:sz w:val="28"/>
          <w:szCs w:val="28"/>
        </w:rPr>
        <w:t>ув валюте Российской Федерации с детализацией помесячно.</w:t>
      </w:r>
    </w:p>
    <w:p w:rsidR="00DC6612" w:rsidRPr="00DC6612" w:rsidRDefault="00DC6612" w:rsidP="006055B2">
      <w:pPr>
        <w:autoSpaceDE w:val="0"/>
        <w:autoSpaceDN w:val="0"/>
        <w:adjustRightInd w:val="0"/>
        <w:spacing w:after="0" w:line="240" w:lineRule="auto"/>
        <w:ind w:firstLine="709"/>
        <w:rPr>
          <w:rFonts w:ascii="Times New Roman" w:hAnsi="Times New Roman" w:cs="Times New Roman"/>
          <w:sz w:val="28"/>
          <w:szCs w:val="28"/>
        </w:rPr>
      </w:pPr>
      <w:r w:rsidRPr="00DC6612">
        <w:rPr>
          <w:rFonts w:ascii="Times New Roman" w:hAnsi="Times New Roman" w:cs="Times New Roman"/>
          <w:sz w:val="28"/>
          <w:szCs w:val="28"/>
        </w:rPr>
        <w:t xml:space="preserve">На основе кассового плана </w:t>
      </w:r>
      <w:r>
        <w:rPr>
          <w:rFonts w:ascii="Times New Roman" w:hAnsi="Times New Roman" w:cs="Times New Roman"/>
          <w:sz w:val="28"/>
          <w:szCs w:val="28"/>
        </w:rPr>
        <w:t>финансовое управление</w:t>
      </w:r>
      <w:r w:rsidRPr="00DC6612">
        <w:rPr>
          <w:rFonts w:ascii="Times New Roman" w:hAnsi="Times New Roman" w:cs="Times New Roman"/>
          <w:sz w:val="28"/>
          <w:szCs w:val="28"/>
        </w:rPr>
        <w:t xml:space="preserve"> организует исполнение </w:t>
      </w:r>
      <w:r>
        <w:rPr>
          <w:rFonts w:ascii="Times New Roman" w:hAnsi="Times New Roman" w:cs="Times New Roman"/>
          <w:sz w:val="28"/>
          <w:szCs w:val="28"/>
        </w:rPr>
        <w:t>местного</w:t>
      </w:r>
      <w:r w:rsidRPr="00DC6612">
        <w:rPr>
          <w:rFonts w:ascii="Times New Roman" w:hAnsi="Times New Roman" w:cs="Times New Roman"/>
          <w:sz w:val="28"/>
          <w:szCs w:val="28"/>
        </w:rPr>
        <w:t xml:space="preserve"> бюджета, управляет средствами на едином счете </w:t>
      </w:r>
      <w:r>
        <w:rPr>
          <w:rFonts w:ascii="Times New Roman" w:hAnsi="Times New Roman" w:cs="Times New Roman"/>
          <w:sz w:val="28"/>
          <w:szCs w:val="28"/>
        </w:rPr>
        <w:t>местного</w:t>
      </w:r>
      <w:r w:rsidRPr="00DC6612">
        <w:rPr>
          <w:rFonts w:ascii="Times New Roman" w:hAnsi="Times New Roman" w:cs="Times New Roman"/>
          <w:sz w:val="28"/>
          <w:szCs w:val="28"/>
        </w:rPr>
        <w:t xml:space="preserve"> бюджета, прогнозирует сроки наступления в определенный месяц </w:t>
      </w:r>
      <w:r w:rsidRPr="00DC6612">
        <w:rPr>
          <w:rFonts w:ascii="Times New Roman" w:hAnsi="Times New Roman" w:cs="Times New Roman"/>
          <w:sz w:val="28"/>
          <w:szCs w:val="28"/>
        </w:rPr>
        <w:lastRenderedPageBreak/>
        <w:t xml:space="preserve">текущего финансового года (далее – месяц) недостаточности денежных средств на едином счете </w:t>
      </w:r>
      <w:r>
        <w:rPr>
          <w:rFonts w:ascii="Times New Roman" w:hAnsi="Times New Roman" w:cs="Times New Roman"/>
          <w:sz w:val="28"/>
          <w:szCs w:val="28"/>
        </w:rPr>
        <w:t>местного</w:t>
      </w:r>
      <w:r w:rsidRPr="00DC6612">
        <w:rPr>
          <w:rFonts w:ascii="Times New Roman" w:hAnsi="Times New Roman" w:cs="Times New Roman"/>
          <w:sz w:val="28"/>
          <w:szCs w:val="28"/>
        </w:rPr>
        <w:t xml:space="preserve"> бюджета для осуществления кассовых выплат из </w:t>
      </w:r>
      <w:r>
        <w:rPr>
          <w:rFonts w:ascii="Times New Roman" w:hAnsi="Times New Roman" w:cs="Times New Roman"/>
          <w:sz w:val="28"/>
          <w:szCs w:val="28"/>
        </w:rPr>
        <w:t>местного</w:t>
      </w:r>
      <w:r w:rsidRPr="00DC6612">
        <w:rPr>
          <w:rFonts w:ascii="Times New Roman" w:hAnsi="Times New Roman" w:cs="Times New Roman"/>
          <w:sz w:val="28"/>
          <w:szCs w:val="28"/>
        </w:rPr>
        <w:t xml:space="preserve"> бюджета (далее – временный кассовый разрыв), обеспечивает оптимальные сроки привлечения в </w:t>
      </w:r>
      <w:r>
        <w:rPr>
          <w:rFonts w:ascii="Times New Roman" w:hAnsi="Times New Roman" w:cs="Times New Roman"/>
          <w:sz w:val="28"/>
          <w:szCs w:val="28"/>
        </w:rPr>
        <w:t>местный</w:t>
      </w:r>
      <w:r w:rsidRPr="00DC6612">
        <w:rPr>
          <w:rFonts w:ascii="Times New Roman" w:hAnsi="Times New Roman" w:cs="Times New Roman"/>
          <w:sz w:val="28"/>
          <w:szCs w:val="28"/>
        </w:rPr>
        <w:t xml:space="preserve"> бюджет и возврата заемных средств.</w:t>
      </w:r>
    </w:p>
    <w:p w:rsidR="00DC6612" w:rsidRDefault="00DC6612" w:rsidP="006055B2">
      <w:pPr>
        <w:autoSpaceDE w:val="0"/>
        <w:autoSpaceDN w:val="0"/>
        <w:adjustRightInd w:val="0"/>
        <w:spacing w:after="0" w:line="240" w:lineRule="auto"/>
        <w:ind w:firstLine="709"/>
        <w:rPr>
          <w:rFonts w:ascii="Times New Roman" w:hAnsi="Times New Roman" w:cs="Times New Roman"/>
          <w:sz w:val="28"/>
          <w:szCs w:val="28"/>
        </w:rPr>
      </w:pPr>
      <w:r w:rsidRPr="00DC6612">
        <w:rPr>
          <w:rFonts w:ascii="Times New Roman" w:hAnsi="Times New Roman" w:cs="Times New Roman"/>
          <w:sz w:val="28"/>
          <w:szCs w:val="28"/>
        </w:rPr>
        <w:t xml:space="preserve">1.3. </w:t>
      </w:r>
      <w:r>
        <w:rPr>
          <w:rFonts w:ascii="Times New Roman" w:hAnsi="Times New Roman" w:cs="Times New Roman"/>
          <w:sz w:val="28"/>
          <w:szCs w:val="28"/>
        </w:rPr>
        <w:t>Финансовое управление</w:t>
      </w:r>
      <w:r w:rsidRPr="00DC6612">
        <w:rPr>
          <w:rFonts w:ascii="Times New Roman" w:hAnsi="Times New Roman" w:cs="Times New Roman"/>
          <w:sz w:val="28"/>
          <w:szCs w:val="28"/>
        </w:rPr>
        <w:t xml:space="preserve"> осуществляет составление и ведение кассового плана на основании сведений, представляемых участниками процесса прогнозирования.</w:t>
      </w:r>
    </w:p>
    <w:p w:rsidR="00564BE6" w:rsidRPr="00564BE6" w:rsidRDefault="0098303C" w:rsidP="006055B2">
      <w:pPr>
        <w:autoSpaceDE w:val="0"/>
        <w:autoSpaceDN w:val="0"/>
        <w:adjustRightInd w:val="0"/>
        <w:spacing w:after="0" w:line="240" w:lineRule="auto"/>
        <w:ind w:firstLine="709"/>
        <w:rPr>
          <w:rFonts w:ascii="Times New Roman" w:hAnsi="Times New Roman" w:cs="Times New Roman"/>
          <w:sz w:val="28"/>
          <w:szCs w:val="28"/>
        </w:rPr>
      </w:pPr>
      <w:r w:rsidRPr="0098303C">
        <w:rPr>
          <w:rFonts w:ascii="Times New Roman" w:hAnsi="Times New Roman" w:cs="Times New Roman"/>
          <w:sz w:val="28"/>
          <w:szCs w:val="28"/>
        </w:rPr>
        <w:t xml:space="preserve">1.4. </w:t>
      </w:r>
      <w:r w:rsidR="00B86E47">
        <w:rPr>
          <w:rFonts w:ascii="Times New Roman" w:hAnsi="Times New Roman" w:cs="Times New Roman"/>
          <w:sz w:val="28"/>
          <w:szCs w:val="28"/>
        </w:rPr>
        <w:t>С</w:t>
      </w:r>
      <w:r w:rsidRPr="0098303C">
        <w:rPr>
          <w:rFonts w:ascii="Times New Roman" w:hAnsi="Times New Roman" w:cs="Times New Roman"/>
          <w:sz w:val="28"/>
          <w:szCs w:val="28"/>
        </w:rPr>
        <w:t>оставлени</w:t>
      </w:r>
      <w:r w:rsidR="00B86E47">
        <w:rPr>
          <w:rFonts w:ascii="Times New Roman" w:hAnsi="Times New Roman" w:cs="Times New Roman"/>
          <w:sz w:val="28"/>
          <w:szCs w:val="28"/>
        </w:rPr>
        <w:t>е</w:t>
      </w:r>
      <w:r w:rsidRPr="0098303C">
        <w:rPr>
          <w:rFonts w:ascii="Times New Roman" w:hAnsi="Times New Roman" w:cs="Times New Roman"/>
          <w:sz w:val="28"/>
          <w:szCs w:val="28"/>
        </w:rPr>
        <w:t xml:space="preserve"> и ведени</w:t>
      </w:r>
      <w:r w:rsidR="00B86E47">
        <w:rPr>
          <w:rFonts w:ascii="Times New Roman" w:hAnsi="Times New Roman" w:cs="Times New Roman"/>
          <w:sz w:val="28"/>
          <w:szCs w:val="28"/>
        </w:rPr>
        <w:t>е</w:t>
      </w:r>
      <w:r w:rsidRPr="0098303C">
        <w:rPr>
          <w:rFonts w:ascii="Times New Roman" w:hAnsi="Times New Roman" w:cs="Times New Roman"/>
          <w:sz w:val="28"/>
          <w:szCs w:val="28"/>
        </w:rPr>
        <w:t xml:space="preserve"> кассового плана в соответствии с настоящим Порядком</w:t>
      </w:r>
      <w:r w:rsidR="00B86E47">
        <w:rPr>
          <w:rFonts w:ascii="Times New Roman" w:hAnsi="Times New Roman" w:cs="Times New Roman"/>
          <w:sz w:val="28"/>
          <w:szCs w:val="28"/>
        </w:rPr>
        <w:t>,</w:t>
      </w:r>
      <w:r w:rsidRPr="0098303C">
        <w:rPr>
          <w:rFonts w:ascii="Times New Roman" w:hAnsi="Times New Roman" w:cs="Times New Roman"/>
          <w:sz w:val="28"/>
          <w:szCs w:val="28"/>
        </w:rPr>
        <w:t xml:space="preserve"> формирование документов и обмен документами между </w:t>
      </w:r>
      <w:r>
        <w:rPr>
          <w:rFonts w:ascii="Times New Roman" w:hAnsi="Times New Roman" w:cs="Times New Roman"/>
          <w:sz w:val="28"/>
          <w:szCs w:val="28"/>
        </w:rPr>
        <w:t>финансовым управлением</w:t>
      </w:r>
      <w:r w:rsidRPr="0098303C">
        <w:rPr>
          <w:rFonts w:ascii="Times New Roman" w:hAnsi="Times New Roman" w:cs="Times New Roman"/>
          <w:sz w:val="28"/>
          <w:szCs w:val="28"/>
        </w:rPr>
        <w:t xml:space="preserve"> и участниками процесса прогнозирования осуществляется с </w:t>
      </w:r>
      <w:r w:rsidRPr="00564BE6">
        <w:rPr>
          <w:rFonts w:ascii="Times New Roman" w:hAnsi="Times New Roman" w:cs="Times New Roman"/>
          <w:sz w:val="28"/>
          <w:szCs w:val="28"/>
        </w:rPr>
        <w:t xml:space="preserve">использованием </w:t>
      </w:r>
      <w:r w:rsidR="00564BE6" w:rsidRPr="00564BE6">
        <w:rPr>
          <w:rFonts w:ascii="Times New Roman" w:hAnsi="Times New Roman" w:cs="Times New Roman"/>
          <w:sz w:val="28"/>
          <w:szCs w:val="28"/>
        </w:rPr>
        <w:t>программно</w:t>
      </w:r>
      <w:r w:rsidR="00564BE6">
        <w:rPr>
          <w:rFonts w:ascii="Times New Roman" w:hAnsi="Times New Roman" w:cs="Times New Roman"/>
          <w:sz w:val="28"/>
          <w:szCs w:val="28"/>
        </w:rPr>
        <w:t>го</w:t>
      </w:r>
      <w:r w:rsidR="00564BE6" w:rsidRPr="00564BE6">
        <w:rPr>
          <w:rFonts w:ascii="Times New Roman" w:hAnsi="Times New Roman" w:cs="Times New Roman"/>
          <w:sz w:val="28"/>
          <w:szCs w:val="28"/>
        </w:rPr>
        <w:t xml:space="preserve"> продукт</w:t>
      </w:r>
      <w:r w:rsidR="00564BE6">
        <w:rPr>
          <w:rFonts w:ascii="Times New Roman" w:hAnsi="Times New Roman" w:cs="Times New Roman"/>
          <w:sz w:val="28"/>
          <w:szCs w:val="28"/>
        </w:rPr>
        <w:t>а</w:t>
      </w:r>
      <w:r w:rsidR="00564BE6" w:rsidRPr="00564BE6">
        <w:rPr>
          <w:rFonts w:ascii="Times New Roman" w:hAnsi="Times New Roman" w:cs="Times New Roman"/>
          <w:sz w:val="28"/>
          <w:szCs w:val="28"/>
        </w:rPr>
        <w:t xml:space="preserve"> «Автоматизированная система Бюджет» (далее – АС «Бюджет») с применением бюджетополучателями удаленных рабочих мест автоматизированной системы «Бюджет» по учету операций по исполнению местного бюджета (далее – АС УРМ)</w:t>
      </w:r>
      <w:r w:rsidR="00B86E47">
        <w:rPr>
          <w:rFonts w:ascii="Times New Roman" w:hAnsi="Times New Roman" w:cs="Times New Roman"/>
          <w:sz w:val="28"/>
          <w:szCs w:val="28"/>
        </w:rPr>
        <w:t>.</w:t>
      </w:r>
    </w:p>
    <w:p w:rsidR="0098303C" w:rsidRPr="0098303C" w:rsidRDefault="0098303C" w:rsidP="006055B2">
      <w:pPr>
        <w:spacing w:after="0" w:line="240" w:lineRule="auto"/>
        <w:ind w:firstLine="709"/>
        <w:rPr>
          <w:rFonts w:ascii="Times New Roman" w:hAnsi="Times New Roman" w:cs="Times New Roman"/>
          <w:sz w:val="28"/>
          <w:szCs w:val="28"/>
        </w:rPr>
      </w:pPr>
      <w:r w:rsidRPr="0098303C">
        <w:rPr>
          <w:rFonts w:ascii="Times New Roman" w:hAnsi="Times New Roman" w:cs="Times New Roman"/>
          <w:sz w:val="28"/>
          <w:szCs w:val="28"/>
        </w:rPr>
        <w:t xml:space="preserve">При отсутствии технической возможности применения ЭП участник процесса прогнозирования представляет в </w:t>
      </w:r>
      <w:r w:rsidR="00B86E47">
        <w:rPr>
          <w:rFonts w:ascii="Times New Roman" w:hAnsi="Times New Roman" w:cs="Times New Roman"/>
          <w:sz w:val="28"/>
          <w:szCs w:val="28"/>
        </w:rPr>
        <w:t>финансовое управление</w:t>
      </w:r>
      <w:r w:rsidRPr="0098303C">
        <w:rPr>
          <w:rFonts w:ascii="Times New Roman" w:hAnsi="Times New Roman" w:cs="Times New Roman"/>
          <w:sz w:val="28"/>
          <w:szCs w:val="28"/>
        </w:rPr>
        <w:t xml:space="preserve"> сведения на бумажных носителях с одновременным представлением электронного документа в АС «Бюджет». При этом нумерация представляемых на бумажных носителях сведений должна соответствовать нумерации соответствующего электронного документа в АС «Бюджет».</w:t>
      </w:r>
    </w:p>
    <w:p w:rsidR="0098303C" w:rsidRDefault="0098303C" w:rsidP="006055B2">
      <w:pPr>
        <w:autoSpaceDE w:val="0"/>
        <w:autoSpaceDN w:val="0"/>
        <w:adjustRightInd w:val="0"/>
        <w:spacing w:after="0" w:line="240" w:lineRule="auto"/>
        <w:ind w:firstLine="709"/>
        <w:rPr>
          <w:rFonts w:ascii="Times New Roman" w:hAnsi="Times New Roman" w:cs="Times New Roman"/>
          <w:sz w:val="28"/>
          <w:szCs w:val="28"/>
        </w:rPr>
      </w:pPr>
      <w:r w:rsidRPr="0098303C">
        <w:rPr>
          <w:rFonts w:ascii="Times New Roman" w:hAnsi="Times New Roman" w:cs="Times New Roman"/>
          <w:sz w:val="28"/>
          <w:szCs w:val="28"/>
        </w:rPr>
        <w:t>Нумерация электронных документов в АС «Бюджет» проставляется вручную участниками процесса прогнозирования.</w:t>
      </w:r>
    </w:p>
    <w:p w:rsidR="00B86E47" w:rsidRPr="00AA7D2A" w:rsidRDefault="00B86E47" w:rsidP="006055B2">
      <w:pPr>
        <w:widowControl w:val="0"/>
        <w:autoSpaceDE w:val="0"/>
        <w:autoSpaceDN w:val="0"/>
        <w:adjustRightInd w:val="0"/>
        <w:spacing w:after="0" w:line="240" w:lineRule="auto"/>
        <w:ind w:firstLine="540"/>
        <w:rPr>
          <w:rFonts w:ascii="Times New Roman" w:hAnsi="Times New Roman" w:cs="Times New Roman"/>
          <w:sz w:val="28"/>
          <w:szCs w:val="28"/>
        </w:rPr>
      </w:pPr>
      <w:r w:rsidRPr="00B86E47">
        <w:rPr>
          <w:rFonts w:ascii="Times New Roman" w:hAnsi="Times New Roman" w:cs="Times New Roman"/>
          <w:sz w:val="28"/>
          <w:szCs w:val="28"/>
        </w:rPr>
        <w:t xml:space="preserve">1.5. Сведения, представленные участниками процесса прогнозирования в </w:t>
      </w:r>
      <w:r>
        <w:rPr>
          <w:rFonts w:ascii="Times New Roman" w:hAnsi="Times New Roman" w:cs="Times New Roman"/>
          <w:sz w:val="28"/>
          <w:szCs w:val="28"/>
        </w:rPr>
        <w:t>финансовое управление</w:t>
      </w:r>
      <w:r w:rsidRPr="00B86E47">
        <w:rPr>
          <w:rFonts w:ascii="Times New Roman" w:hAnsi="Times New Roman" w:cs="Times New Roman"/>
          <w:sz w:val="28"/>
          <w:szCs w:val="28"/>
        </w:rPr>
        <w:t xml:space="preserve">, проверяются на их соответствие требованиям, установленным в главах 2 и 3 настоящего Порядка, в течение трех рабочих дней специалистами </w:t>
      </w:r>
      <w:r w:rsidRPr="00AA7D2A">
        <w:rPr>
          <w:rFonts w:ascii="Times New Roman" w:hAnsi="Times New Roman" w:cs="Times New Roman"/>
          <w:sz w:val="28"/>
          <w:szCs w:val="28"/>
        </w:rPr>
        <w:t>отдел</w:t>
      </w:r>
      <w:r>
        <w:rPr>
          <w:rFonts w:ascii="Times New Roman" w:hAnsi="Times New Roman" w:cs="Times New Roman"/>
          <w:sz w:val="28"/>
          <w:szCs w:val="28"/>
        </w:rPr>
        <w:t>а</w:t>
      </w:r>
      <w:r w:rsidRPr="00AA7D2A">
        <w:rPr>
          <w:rFonts w:ascii="Times New Roman" w:hAnsi="Times New Roman" w:cs="Times New Roman"/>
          <w:sz w:val="28"/>
          <w:szCs w:val="28"/>
        </w:rPr>
        <w:t xml:space="preserve"> планирования и исполнения бюджета</w:t>
      </w:r>
      <w:r>
        <w:rPr>
          <w:rFonts w:ascii="Times New Roman" w:hAnsi="Times New Roman" w:cs="Times New Roman"/>
          <w:sz w:val="28"/>
          <w:szCs w:val="28"/>
        </w:rPr>
        <w:t xml:space="preserve"> финансового управления администрации Грачевского муниципального района Ставропольского края (далее – отдел планирования и исполнения бюджета).</w:t>
      </w:r>
    </w:p>
    <w:p w:rsidR="005904B3" w:rsidRPr="005904B3" w:rsidRDefault="005904B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904B3">
        <w:rPr>
          <w:rFonts w:ascii="Times New Roman" w:hAnsi="Times New Roman" w:cs="Times New Roman"/>
          <w:sz w:val="28"/>
          <w:szCs w:val="28"/>
        </w:rPr>
        <w:t xml:space="preserve">1.6. В случае несоответствия представленных участником процесса прогнозирования сведений требованиям, установленным в главах 2 и 3настоящего Порядка, специалист </w:t>
      </w:r>
      <w:r>
        <w:rPr>
          <w:rFonts w:ascii="Times New Roman" w:hAnsi="Times New Roman" w:cs="Times New Roman"/>
          <w:sz w:val="28"/>
          <w:szCs w:val="28"/>
        </w:rPr>
        <w:t>отдела планирования и исполнения бюджета</w:t>
      </w:r>
      <w:r w:rsidRPr="005904B3">
        <w:rPr>
          <w:rFonts w:ascii="Times New Roman" w:hAnsi="Times New Roman" w:cs="Times New Roman"/>
          <w:sz w:val="28"/>
          <w:szCs w:val="28"/>
        </w:rPr>
        <w:t xml:space="preserve"> отклоняет представленные в электронном виде сведения, а на сведениях, представленных на бумажном носителе проставляет отметку «Отклонено» и направляет электронное сообщение о выявленных несоответствиях участнику процесса прогнозирования. Участник процесса прогнозирования устраняет выявленные несоответствия и не позднее одного рабочего дня, следующего за днем направления электронного сообщения, повторно представляет сведения в </w:t>
      </w:r>
      <w:r>
        <w:rPr>
          <w:rFonts w:ascii="Times New Roman" w:hAnsi="Times New Roman" w:cs="Times New Roman"/>
          <w:sz w:val="28"/>
          <w:szCs w:val="28"/>
        </w:rPr>
        <w:t>финансовое управление</w:t>
      </w:r>
      <w:r w:rsidRPr="005904B3">
        <w:rPr>
          <w:rFonts w:ascii="Times New Roman" w:hAnsi="Times New Roman" w:cs="Times New Roman"/>
          <w:sz w:val="28"/>
          <w:szCs w:val="28"/>
        </w:rPr>
        <w:t>.</w:t>
      </w:r>
    </w:p>
    <w:p w:rsidR="005904B3" w:rsidRPr="00F72FE7" w:rsidRDefault="005904B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 xml:space="preserve">При соответствии представленных участниками процесса прогнозирования сведений требованиям, установленным в главах 2 и 3 настоящего Порядка, специалист </w:t>
      </w:r>
      <w:r w:rsidR="007E0024">
        <w:rPr>
          <w:rFonts w:ascii="Times New Roman" w:hAnsi="Times New Roman" w:cs="Times New Roman"/>
          <w:sz w:val="28"/>
          <w:szCs w:val="28"/>
        </w:rPr>
        <w:t xml:space="preserve">отдела планирования и исполнения </w:t>
      </w:r>
      <w:r w:rsidR="007E0024">
        <w:rPr>
          <w:rFonts w:ascii="Times New Roman" w:hAnsi="Times New Roman" w:cs="Times New Roman"/>
          <w:sz w:val="28"/>
          <w:szCs w:val="28"/>
        </w:rPr>
        <w:lastRenderedPageBreak/>
        <w:t>бюджета</w:t>
      </w:r>
      <w:r w:rsidRPr="00F72FE7">
        <w:rPr>
          <w:rFonts w:ascii="Times New Roman" w:hAnsi="Times New Roman" w:cs="Times New Roman"/>
          <w:sz w:val="28"/>
          <w:szCs w:val="28"/>
        </w:rPr>
        <w:t>принимает представленные участниками процесса прогнозирования сведения в электронном виде с использованием ЭП в установленном порядке.</w:t>
      </w:r>
    </w:p>
    <w:p w:rsidR="005904B3" w:rsidRPr="005904B3" w:rsidRDefault="005904B3" w:rsidP="006055B2">
      <w:pPr>
        <w:autoSpaceDE w:val="0"/>
        <w:autoSpaceDN w:val="0"/>
        <w:adjustRightInd w:val="0"/>
        <w:spacing w:after="0" w:line="240" w:lineRule="auto"/>
        <w:ind w:firstLine="709"/>
        <w:rPr>
          <w:rFonts w:ascii="Times New Roman" w:hAnsi="Times New Roman" w:cs="Times New Roman"/>
          <w:sz w:val="28"/>
          <w:szCs w:val="28"/>
        </w:rPr>
      </w:pPr>
      <w:r w:rsidRPr="005904B3">
        <w:rPr>
          <w:rFonts w:ascii="Times New Roman" w:hAnsi="Times New Roman" w:cs="Times New Roman"/>
          <w:sz w:val="28"/>
          <w:szCs w:val="28"/>
        </w:rPr>
        <w:t xml:space="preserve">В случае, если участником процесса прогнозирования представлен электронный документ без удостоверения ЭП, а сведения на бумажном носителе не представлены по истечению трех рабочих дней со дня представления электронного документа без удостоверения ЭП, специалист </w:t>
      </w:r>
      <w:r w:rsidR="003F603C">
        <w:rPr>
          <w:rFonts w:ascii="Times New Roman" w:hAnsi="Times New Roman" w:cs="Times New Roman"/>
          <w:sz w:val="28"/>
          <w:szCs w:val="28"/>
        </w:rPr>
        <w:t>отдела планирования и исполнения бюджета</w:t>
      </w:r>
      <w:r w:rsidRPr="005904B3">
        <w:rPr>
          <w:rFonts w:ascii="Times New Roman" w:hAnsi="Times New Roman" w:cs="Times New Roman"/>
          <w:sz w:val="28"/>
          <w:szCs w:val="28"/>
        </w:rPr>
        <w:t>отклоняет электронный документ с указанием причины «Сведения не представлены на бумажном носителе».</w:t>
      </w:r>
    </w:p>
    <w:p w:rsidR="005904B3" w:rsidRDefault="005904B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904B3">
        <w:rPr>
          <w:rFonts w:ascii="Times New Roman" w:hAnsi="Times New Roman" w:cs="Times New Roman"/>
          <w:sz w:val="28"/>
          <w:szCs w:val="28"/>
        </w:rPr>
        <w:t xml:space="preserve">1.7. Регистрация и хранение сведений, представленных участниками процесса прогнозирования на бумажных носителях, осуществляется в установленном порядке в </w:t>
      </w:r>
      <w:r w:rsidR="00F72FE7">
        <w:rPr>
          <w:rFonts w:ascii="Times New Roman" w:hAnsi="Times New Roman" w:cs="Times New Roman"/>
          <w:sz w:val="28"/>
          <w:szCs w:val="28"/>
        </w:rPr>
        <w:t>отделе планирования и исполнения бюджета</w:t>
      </w:r>
      <w:r w:rsidRPr="005904B3">
        <w:rPr>
          <w:rFonts w:ascii="Times New Roman" w:hAnsi="Times New Roman" w:cs="Times New Roman"/>
          <w:sz w:val="28"/>
          <w:szCs w:val="28"/>
        </w:rPr>
        <w:t>.</w:t>
      </w:r>
    </w:p>
    <w:p w:rsidR="006055B2" w:rsidRDefault="006055B2" w:rsidP="006055B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F72FE7" w:rsidRDefault="00F72FE7" w:rsidP="006055B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72FE7">
        <w:rPr>
          <w:rFonts w:ascii="Times New Roman" w:hAnsi="Times New Roman" w:cs="Times New Roman"/>
          <w:sz w:val="28"/>
          <w:szCs w:val="28"/>
        </w:rPr>
        <w:t xml:space="preserve">2. </w:t>
      </w:r>
      <w:r>
        <w:rPr>
          <w:rFonts w:ascii="Times New Roman" w:hAnsi="Times New Roman" w:cs="Times New Roman"/>
          <w:sz w:val="28"/>
          <w:szCs w:val="28"/>
        </w:rPr>
        <w:t>ПОРЯДОК СОСТАВЛЕНИЯ КАССОВОГО ПЛАНА</w:t>
      </w:r>
      <w:r w:rsidRPr="00F72FE7">
        <w:rPr>
          <w:rFonts w:ascii="Times New Roman" w:hAnsi="Times New Roman" w:cs="Times New Roman"/>
          <w:sz w:val="28"/>
          <w:szCs w:val="28"/>
        </w:rPr>
        <w:t>.</w:t>
      </w:r>
    </w:p>
    <w:p w:rsidR="006055B2" w:rsidRPr="00F72FE7" w:rsidRDefault="006055B2" w:rsidP="006055B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F72FE7" w:rsidRPr="00F72FE7" w:rsidRDefault="00F72FE7" w:rsidP="006055B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72FE7">
        <w:rPr>
          <w:rFonts w:ascii="Times New Roman" w:hAnsi="Times New Roman" w:cs="Times New Roman"/>
          <w:sz w:val="28"/>
          <w:szCs w:val="28"/>
        </w:rPr>
        <w:t xml:space="preserve">Состав и сроки представления сведений для составления кассового плана </w:t>
      </w:r>
    </w:p>
    <w:p w:rsidR="00F72FE7" w:rsidRPr="00F72FE7" w:rsidRDefault="00F72FE7" w:rsidP="006055B2">
      <w:pPr>
        <w:widowControl w:val="0"/>
        <w:autoSpaceDE w:val="0"/>
        <w:autoSpaceDN w:val="0"/>
        <w:adjustRightInd w:val="0"/>
        <w:spacing w:after="0" w:line="240" w:lineRule="auto"/>
        <w:ind w:firstLine="709"/>
        <w:rPr>
          <w:rFonts w:ascii="Times New Roman" w:hAnsi="Times New Roman" w:cs="Times New Roman"/>
          <w:sz w:val="28"/>
          <w:szCs w:val="28"/>
        </w:rPr>
      </w:pPr>
    </w:p>
    <w:p w:rsidR="00F72FE7" w:rsidRPr="00F72FE7" w:rsidRDefault="00F72FE7" w:rsidP="006055B2">
      <w:pPr>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 xml:space="preserve">2.1. Кассовый план составляется </w:t>
      </w:r>
      <w:r w:rsidR="00C466E3">
        <w:rPr>
          <w:rFonts w:ascii="Times New Roman" w:hAnsi="Times New Roman" w:cs="Times New Roman"/>
          <w:sz w:val="28"/>
          <w:szCs w:val="28"/>
        </w:rPr>
        <w:t>ф</w:t>
      </w:r>
      <w:r>
        <w:rPr>
          <w:rFonts w:ascii="Times New Roman" w:hAnsi="Times New Roman" w:cs="Times New Roman"/>
          <w:sz w:val="28"/>
          <w:szCs w:val="28"/>
        </w:rPr>
        <w:t>инансовым управлением</w:t>
      </w:r>
      <w:r w:rsidRPr="00F72FE7">
        <w:rPr>
          <w:rFonts w:ascii="Times New Roman" w:hAnsi="Times New Roman" w:cs="Times New Roman"/>
          <w:sz w:val="28"/>
          <w:szCs w:val="28"/>
        </w:rPr>
        <w:t xml:space="preserve"> по форме согласно приложению 1 к настоящему Порядку.</w:t>
      </w:r>
    </w:p>
    <w:p w:rsidR="00F72FE7" w:rsidRPr="00F72FE7" w:rsidRDefault="00F72FE7" w:rsidP="006055B2">
      <w:pPr>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При составлении и ведении кассового плана в качестве единицы измерения применяется рубль.</w:t>
      </w:r>
    </w:p>
    <w:p w:rsidR="00F72FE7" w:rsidRPr="00F72FE7" w:rsidRDefault="00F72FE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2.2. Кассовый план включает следующие основные показатели с помесячной детализацией:</w:t>
      </w:r>
    </w:p>
    <w:p w:rsidR="00F72FE7" w:rsidRPr="00F72FE7" w:rsidRDefault="003F603C" w:rsidP="006055B2">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w:t>
      </w:r>
      <w:r w:rsidR="00F72FE7" w:rsidRPr="00F72FE7">
        <w:rPr>
          <w:rFonts w:ascii="Times New Roman" w:hAnsi="Times New Roman" w:cs="Times New Roman"/>
          <w:sz w:val="28"/>
          <w:szCs w:val="28"/>
        </w:rPr>
        <w:t xml:space="preserve">рогноздоходов </w:t>
      </w:r>
      <w:r w:rsidR="00F72FE7">
        <w:rPr>
          <w:rFonts w:ascii="Times New Roman" w:hAnsi="Times New Roman" w:cs="Times New Roman"/>
          <w:sz w:val="28"/>
          <w:szCs w:val="28"/>
        </w:rPr>
        <w:t>местного</w:t>
      </w:r>
      <w:r w:rsidR="00F72FE7" w:rsidRPr="00F72FE7">
        <w:rPr>
          <w:rFonts w:ascii="Times New Roman" w:hAnsi="Times New Roman" w:cs="Times New Roman"/>
          <w:sz w:val="28"/>
          <w:szCs w:val="28"/>
        </w:rPr>
        <w:t xml:space="preserve"> бюджета на текущий финансовый год в разрезе кодов классификации доходов бюджетов бюджетной системы Российской Федерации и дополнительных классификаторов для аналитического учета, утвержденных </w:t>
      </w:r>
      <w:r w:rsidR="00C466E3">
        <w:rPr>
          <w:rFonts w:ascii="Times New Roman" w:hAnsi="Times New Roman" w:cs="Times New Roman"/>
          <w:sz w:val="28"/>
          <w:szCs w:val="28"/>
        </w:rPr>
        <w:t>финансовым управлением</w:t>
      </w:r>
      <w:r w:rsidR="00F72FE7" w:rsidRPr="00F72FE7">
        <w:rPr>
          <w:rFonts w:ascii="Times New Roman" w:hAnsi="Times New Roman" w:cs="Times New Roman"/>
          <w:sz w:val="28"/>
          <w:szCs w:val="28"/>
        </w:rPr>
        <w:t xml:space="preserve"> в установленном порядке (далее – Прогноз доходов); </w:t>
      </w:r>
    </w:p>
    <w:p w:rsidR="00F72FE7" w:rsidRPr="00F72FE7" w:rsidRDefault="00F72FE7" w:rsidP="006055B2">
      <w:pPr>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 xml:space="preserve">прогноз кассовых поступлений и кассовых выплат по источникам финансирования дефицита </w:t>
      </w:r>
      <w:r w:rsidR="00C466E3">
        <w:rPr>
          <w:rFonts w:ascii="Times New Roman" w:hAnsi="Times New Roman" w:cs="Times New Roman"/>
          <w:sz w:val="28"/>
          <w:szCs w:val="28"/>
        </w:rPr>
        <w:t>местного</w:t>
      </w:r>
      <w:r w:rsidRPr="00F72FE7">
        <w:rPr>
          <w:rFonts w:ascii="Times New Roman" w:hAnsi="Times New Roman" w:cs="Times New Roman"/>
          <w:sz w:val="28"/>
          <w:szCs w:val="28"/>
        </w:rPr>
        <w:t xml:space="preserve"> бюджета на текущий финансовый год в разрезе кодов классификации источников финансирования дефицитов бюджетов бюджетной системы Российской Федерации и дополнительных классификаторов для аналитического учета, утвержденных </w:t>
      </w:r>
      <w:r w:rsidR="00C466E3">
        <w:rPr>
          <w:rFonts w:ascii="Times New Roman" w:hAnsi="Times New Roman" w:cs="Times New Roman"/>
          <w:sz w:val="28"/>
          <w:szCs w:val="28"/>
        </w:rPr>
        <w:t>финансовым управлением</w:t>
      </w:r>
      <w:r w:rsidRPr="00F72FE7">
        <w:rPr>
          <w:rFonts w:ascii="Times New Roman" w:hAnsi="Times New Roman" w:cs="Times New Roman"/>
          <w:sz w:val="28"/>
          <w:szCs w:val="28"/>
        </w:rPr>
        <w:t xml:space="preserve"> в установленном порядке (далее – Прогноз по источникам финансирования дефицита краевого бюджета); </w:t>
      </w:r>
    </w:p>
    <w:p w:rsidR="00F72FE7" w:rsidRPr="00F72FE7" w:rsidRDefault="00F72FE7" w:rsidP="006055B2">
      <w:pPr>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 xml:space="preserve">прогноз кассовых выплат по расходам </w:t>
      </w:r>
      <w:r w:rsidR="00C466E3">
        <w:rPr>
          <w:rFonts w:ascii="Times New Roman" w:hAnsi="Times New Roman" w:cs="Times New Roman"/>
          <w:sz w:val="28"/>
          <w:szCs w:val="28"/>
        </w:rPr>
        <w:t>местного</w:t>
      </w:r>
      <w:r w:rsidRPr="00F72FE7">
        <w:rPr>
          <w:rFonts w:ascii="Times New Roman" w:hAnsi="Times New Roman" w:cs="Times New Roman"/>
          <w:sz w:val="28"/>
          <w:szCs w:val="28"/>
        </w:rPr>
        <w:t xml:space="preserve"> бюджета на текущий финансовый год </w:t>
      </w:r>
      <w:r w:rsidRPr="00DA4402">
        <w:rPr>
          <w:rFonts w:ascii="Times New Roman" w:hAnsi="Times New Roman" w:cs="Times New Roman"/>
          <w:sz w:val="28"/>
          <w:szCs w:val="28"/>
        </w:rPr>
        <w:t xml:space="preserve">в разрезе кодов классификации расходов бюджетов бюджетной системы Российской Федерации и дополнительных классификаторов для аналитического учета, утвержденных </w:t>
      </w:r>
      <w:r w:rsidR="00C466E3" w:rsidRPr="00DA4402">
        <w:rPr>
          <w:rFonts w:ascii="Times New Roman" w:hAnsi="Times New Roman" w:cs="Times New Roman"/>
          <w:sz w:val="28"/>
          <w:szCs w:val="28"/>
        </w:rPr>
        <w:t>финансовым</w:t>
      </w:r>
      <w:r w:rsidR="00C466E3">
        <w:rPr>
          <w:rFonts w:ascii="Times New Roman" w:hAnsi="Times New Roman" w:cs="Times New Roman"/>
          <w:sz w:val="28"/>
          <w:szCs w:val="28"/>
        </w:rPr>
        <w:t xml:space="preserve"> управлением</w:t>
      </w:r>
      <w:r w:rsidRPr="00F72FE7">
        <w:rPr>
          <w:rFonts w:ascii="Times New Roman" w:hAnsi="Times New Roman" w:cs="Times New Roman"/>
          <w:sz w:val="28"/>
          <w:szCs w:val="28"/>
        </w:rPr>
        <w:t xml:space="preserve"> в установленном порядке (далее – Прогноз по расходам);</w:t>
      </w:r>
    </w:p>
    <w:p w:rsidR="00F72FE7" w:rsidRDefault="00F72FE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F72FE7">
        <w:rPr>
          <w:rFonts w:ascii="Times New Roman" w:hAnsi="Times New Roman" w:cs="Times New Roman"/>
          <w:sz w:val="28"/>
          <w:szCs w:val="28"/>
        </w:rPr>
        <w:t xml:space="preserve">остатки денежных средств на едином счете </w:t>
      </w:r>
      <w:r w:rsidR="00C466E3">
        <w:rPr>
          <w:rFonts w:ascii="Times New Roman" w:hAnsi="Times New Roman" w:cs="Times New Roman"/>
          <w:sz w:val="28"/>
          <w:szCs w:val="28"/>
        </w:rPr>
        <w:t>местного</w:t>
      </w:r>
      <w:r w:rsidRPr="00F72FE7">
        <w:rPr>
          <w:rFonts w:ascii="Times New Roman" w:hAnsi="Times New Roman" w:cs="Times New Roman"/>
          <w:sz w:val="28"/>
          <w:szCs w:val="28"/>
        </w:rPr>
        <w:t xml:space="preserve"> бюджета на начало прогнозируемого периода.</w:t>
      </w:r>
    </w:p>
    <w:p w:rsidR="00C41EAA" w:rsidRPr="00C41EAA" w:rsidRDefault="00C41EAA"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C41EAA">
        <w:rPr>
          <w:rFonts w:ascii="Times New Roman" w:hAnsi="Times New Roman" w:cs="Times New Roman"/>
          <w:sz w:val="28"/>
          <w:szCs w:val="28"/>
        </w:rPr>
        <w:lastRenderedPageBreak/>
        <w:t>2.3.</w:t>
      </w:r>
      <w:r w:rsidR="006055B2">
        <w:rPr>
          <w:rFonts w:ascii="Times New Roman" w:hAnsi="Times New Roman" w:cs="Times New Roman"/>
          <w:sz w:val="28"/>
          <w:szCs w:val="28"/>
        </w:rPr>
        <w:t xml:space="preserve"> </w:t>
      </w:r>
      <w:r w:rsidRPr="00C41EAA">
        <w:rPr>
          <w:rFonts w:ascii="Times New Roman" w:hAnsi="Times New Roman" w:cs="Times New Roman"/>
          <w:sz w:val="28"/>
          <w:szCs w:val="28"/>
        </w:rPr>
        <w:t xml:space="preserve">Показатели Прогноза доходов формируются по главным администраторам доходов </w:t>
      </w:r>
      <w:r>
        <w:rPr>
          <w:rFonts w:ascii="Times New Roman" w:hAnsi="Times New Roman" w:cs="Times New Roman"/>
          <w:sz w:val="28"/>
          <w:szCs w:val="28"/>
        </w:rPr>
        <w:t>местного</w:t>
      </w:r>
      <w:r w:rsidRPr="00C41EAA">
        <w:rPr>
          <w:rFonts w:ascii="Times New Roman" w:hAnsi="Times New Roman" w:cs="Times New Roman"/>
          <w:sz w:val="28"/>
          <w:szCs w:val="28"/>
        </w:rPr>
        <w:t xml:space="preserve"> бюджета (далее – главный администратор доходов).</w:t>
      </w:r>
    </w:p>
    <w:p w:rsidR="00C41EAA" w:rsidRDefault="00C41EAA"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C41EAA">
        <w:rPr>
          <w:rFonts w:ascii="Times New Roman" w:hAnsi="Times New Roman" w:cs="Times New Roman"/>
          <w:sz w:val="28"/>
          <w:szCs w:val="28"/>
        </w:rPr>
        <w:t>Общий объем показателей Прогноза доходов должен соответствовать основным параметрам</w:t>
      </w:r>
      <w:r>
        <w:rPr>
          <w:rFonts w:ascii="Times New Roman" w:hAnsi="Times New Roman" w:cs="Times New Roman"/>
          <w:sz w:val="28"/>
          <w:szCs w:val="28"/>
        </w:rPr>
        <w:t xml:space="preserve"> решения Совета  Грачевского муниципального района Ставропольского края </w:t>
      </w:r>
      <w:r w:rsidRPr="00AA7D2A">
        <w:rPr>
          <w:rFonts w:ascii="Times New Roman" w:hAnsi="Times New Roman" w:cs="Times New Roman"/>
          <w:sz w:val="28"/>
          <w:szCs w:val="28"/>
        </w:rPr>
        <w:t xml:space="preserve">о местном бюджете на очередной финансовый год </w:t>
      </w:r>
      <w:r w:rsidR="00DA4402">
        <w:rPr>
          <w:rFonts w:ascii="Times New Roman" w:hAnsi="Times New Roman" w:cs="Times New Roman"/>
          <w:sz w:val="28"/>
          <w:szCs w:val="28"/>
        </w:rPr>
        <w:t>и плановый период</w:t>
      </w:r>
      <w:r w:rsidRPr="00AA7D2A">
        <w:rPr>
          <w:rFonts w:ascii="Times New Roman" w:hAnsi="Times New Roman" w:cs="Times New Roman"/>
          <w:sz w:val="28"/>
          <w:szCs w:val="28"/>
        </w:rPr>
        <w:t xml:space="preserve">(далее - </w:t>
      </w:r>
      <w:r w:rsidR="003F603C">
        <w:rPr>
          <w:rFonts w:ascii="Times New Roman" w:hAnsi="Times New Roman" w:cs="Times New Roman"/>
          <w:sz w:val="28"/>
          <w:szCs w:val="28"/>
        </w:rPr>
        <w:t>р</w:t>
      </w:r>
      <w:r w:rsidRPr="00AA7D2A">
        <w:rPr>
          <w:rFonts w:ascii="Times New Roman" w:hAnsi="Times New Roman" w:cs="Times New Roman"/>
          <w:sz w:val="28"/>
          <w:szCs w:val="28"/>
        </w:rPr>
        <w:t xml:space="preserve">ешение о </w:t>
      </w:r>
      <w:r w:rsidR="003F603C">
        <w:rPr>
          <w:rFonts w:ascii="Times New Roman" w:hAnsi="Times New Roman" w:cs="Times New Roman"/>
          <w:sz w:val="28"/>
          <w:szCs w:val="28"/>
        </w:rPr>
        <w:t>местном</w:t>
      </w:r>
      <w:r w:rsidRPr="00AA7D2A">
        <w:rPr>
          <w:rFonts w:ascii="Times New Roman" w:hAnsi="Times New Roman" w:cs="Times New Roman"/>
          <w:sz w:val="28"/>
          <w:szCs w:val="28"/>
        </w:rPr>
        <w:t>бюджете)</w:t>
      </w:r>
      <w:r>
        <w:rPr>
          <w:rFonts w:ascii="Times New Roman" w:hAnsi="Times New Roman" w:cs="Times New Roman"/>
          <w:sz w:val="28"/>
          <w:szCs w:val="28"/>
        </w:rPr>
        <w:t>.</w:t>
      </w:r>
    </w:p>
    <w:p w:rsidR="00E97311" w:rsidRP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2.4. Показатели Прогноза по источникам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формируются по главным администраторам источников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w:t>
      </w:r>
    </w:p>
    <w:p w:rsidR="00E97311" w:rsidRP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Общий объем показателей Прогноза по источникам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должен соответствовать бюджетным ассигнованиям по источникам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утвержденным </w:t>
      </w:r>
      <w:r w:rsidR="003F603C">
        <w:rPr>
          <w:rFonts w:ascii="Times New Roman" w:hAnsi="Times New Roman" w:cs="Times New Roman"/>
          <w:sz w:val="28"/>
          <w:szCs w:val="28"/>
        </w:rPr>
        <w:t>р</w:t>
      </w:r>
      <w:r>
        <w:rPr>
          <w:rFonts w:ascii="Times New Roman" w:hAnsi="Times New Roman" w:cs="Times New Roman"/>
          <w:sz w:val="28"/>
          <w:szCs w:val="28"/>
        </w:rPr>
        <w:t>ешением о</w:t>
      </w:r>
      <w:r w:rsidR="003F603C">
        <w:rPr>
          <w:rFonts w:ascii="Times New Roman" w:hAnsi="Times New Roman" w:cs="Times New Roman"/>
          <w:sz w:val="28"/>
          <w:szCs w:val="28"/>
        </w:rPr>
        <w:t>местном</w:t>
      </w:r>
      <w:r w:rsidRPr="00E97311">
        <w:rPr>
          <w:rFonts w:ascii="Times New Roman" w:hAnsi="Times New Roman" w:cs="Times New Roman"/>
          <w:sz w:val="28"/>
          <w:szCs w:val="28"/>
        </w:rPr>
        <w:t>бюджете.</w:t>
      </w:r>
    </w:p>
    <w:p w:rsidR="00E97311" w:rsidRPr="00E97311" w:rsidRDefault="00E97311"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2.5. Показатели Прогноза по расходам формируются по главным распорядителям средств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(далее – главный распорядитель).</w:t>
      </w:r>
    </w:p>
    <w:p w:rsid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Общий объем показателей Прогноза по расходам должен соответствовать утвержденным главному распорядителю и доведенным до главного распорядителя </w:t>
      </w:r>
      <w:r>
        <w:rPr>
          <w:rFonts w:ascii="Times New Roman" w:hAnsi="Times New Roman" w:cs="Times New Roman"/>
          <w:sz w:val="28"/>
          <w:szCs w:val="28"/>
        </w:rPr>
        <w:t>финансовым управлением</w:t>
      </w:r>
      <w:r w:rsidRPr="00E97311">
        <w:rPr>
          <w:rFonts w:ascii="Times New Roman" w:hAnsi="Times New Roman" w:cs="Times New Roman"/>
          <w:sz w:val="28"/>
          <w:szCs w:val="28"/>
        </w:rPr>
        <w:t xml:space="preserve"> лимитам бюджетных обязательств, а также бюджетным ассигнованиям на исполнение публичных нормативных обязательств.</w:t>
      </w:r>
    </w:p>
    <w:p w:rsidR="00E97311" w:rsidRP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2.6. В целях составления кассового плана устанавливаются следующие сроки представления сведений соответствующими участниками процесса прогнозирования:</w:t>
      </w:r>
    </w:p>
    <w:p w:rsidR="00E97311" w:rsidRP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не позднее 2</w:t>
      </w:r>
      <w:r w:rsidR="004C54E5">
        <w:rPr>
          <w:rFonts w:ascii="Times New Roman" w:hAnsi="Times New Roman" w:cs="Times New Roman"/>
          <w:sz w:val="28"/>
          <w:szCs w:val="28"/>
        </w:rPr>
        <w:t>7</w:t>
      </w:r>
      <w:r w:rsidRPr="00E97311">
        <w:rPr>
          <w:rFonts w:ascii="Times New Roman" w:hAnsi="Times New Roman" w:cs="Times New Roman"/>
          <w:sz w:val="28"/>
          <w:szCs w:val="28"/>
        </w:rPr>
        <w:t xml:space="preserve"> декабря отчетного финансового года главными администраторами доходов представляются сведения для формирования показателей Прогноза доходов;</w:t>
      </w:r>
    </w:p>
    <w:p w:rsidR="00E97311" w:rsidRP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не позднее </w:t>
      </w:r>
      <w:r w:rsidR="00DA4402">
        <w:rPr>
          <w:rFonts w:ascii="Times New Roman" w:hAnsi="Times New Roman" w:cs="Times New Roman"/>
          <w:sz w:val="28"/>
          <w:szCs w:val="28"/>
        </w:rPr>
        <w:t>2</w:t>
      </w:r>
      <w:r w:rsidR="004C54E5">
        <w:rPr>
          <w:rFonts w:ascii="Times New Roman" w:hAnsi="Times New Roman" w:cs="Times New Roman"/>
          <w:sz w:val="28"/>
          <w:szCs w:val="28"/>
        </w:rPr>
        <w:t>8</w:t>
      </w:r>
      <w:r w:rsidRPr="00E97311">
        <w:rPr>
          <w:rFonts w:ascii="Times New Roman" w:hAnsi="Times New Roman" w:cs="Times New Roman"/>
          <w:sz w:val="28"/>
          <w:szCs w:val="28"/>
        </w:rPr>
        <w:t xml:space="preserve"> декабря отчетного финансового года главными распорядителями представляются сведения для формирования показателей Прогноза по расходам;</w:t>
      </w:r>
    </w:p>
    <w:p w:rsidR="00E97311" w:rsidRDefault="00E97311" w:rsidP="006055B2">
      <w:pPr>
        <w:autoSpaceDE w:val="0"/>
        <w:autoSpaceDN w:val="0"/>
        <w:adjustRightInd w:val="0"/>
        <w:spacing w:after="0" w:line="240" w:lineRule="auto"/>
        <w:ind w:firstLine="709"/>
        <w:rPr>
          <w:rFonts w:ascii="Times New Roman" w:hAnsi="Times New Roman" w:cs="Times New Roman"/>
          <w:sz w:val="28"/>
          <w:szCs w:val="28"/>
        </w:rPr>
      </w:pPr>
      <w:r w:rsidRPr="00E97311">
        <w:rPr>
          <w:rFonts w:ascii="Times New Roman" w:hAnsi="Times New Roman" w:cs="Times New Roman"/>
          <w:sz w:val="28"/>
          <w:szCs w:val="28"/>
        </w:rPr>
        <w:t xml:space="preserve">не позднее </w:t>
      </w:r>
      <w:r w:rsidR="004C54E5">
        <w:rPr>
          <w:rFonts w:ascii="Times New Roman" w:hAnsi="Times New Roman" w:cs="Times New Roman"/>
          <w:sz w:val="28"/>
          <w:szCs w:val="28"/>
        </w:rPr>
        <w:t>29</w:t>
      </w:r>
      <w:r w:rsidRPr="00E97311">
        <w:rPr>
          <w:rFonts w:ascii="Times New Roman" w:hAnsi="Times New Roman" w:cs="Times New Roman"/>
          <w:sz w:val="28"/>
          <w:szCs w:val="28"/>
        </w:rPr>
        <w:t xml:space="preserve"> декабря отчетного финансового года главными администраторами источников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представляются сведения для формирования показателей Прогноза по источникам финансирования дефицита </w:t>
      </w:r>
      <w:r>
        <w:rPr>
          <w:rFonts w:ascii="Times New Roman" w:hAnsi="Times New Roman" w:cs="Times New Roman"/>
          <w:sz w:val="28"/>
          <w:szCs w:val="28"/>
        </w:rPr>
        <w:t>местного</w:t>
      </w:r>
      <w:r w:rsidRPr="00E97311">
        <w:rPr>
          <w:rFonts w:ascii="Times New Roman" w:hAnsi="Times New Roman" w:cs="Times New Roman"/>
          <w:sz w:val="28"/>
          <w:szCs w:val="28"/>
        </w:rPr>
        <w:t xml:space="preserve"> бюджета. </w:t>
      </w:r>
    </w:p>
    <w:p w:rsidR="008426B7" w:rsidRPr="003F603C" w:rsidRDefault="008426B7" w:rsidP="006055B2">
      <w:pPr>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2.7. </w:t>
      </w:r>
      <w:r w:rsidR="00366C62" w:rsidRPr="003F603C">
        <w:rPr>
          <w:rFonts w:ascii="Times New Roman" w:hAnsi="Times New Roman" w:cs="Times New Roman"/>
          <w:color w:val="000000" w:themeColor="text1"/>
          <w:sz w:val="28"/>
          <w:szCs w:val="28"/>
        </w:rPr>
        <w:t xml:space="preserve">Отдел планирования и исполнения бюджета </w:t>
      </w:r>
      <w:r w:rsidRPr="003F603C">
        <w:rPr>
          <w:rFonts w:ascii="Times New Roman" w:hAnsi="Times New Roman" w:cs="Times New Roman"/>
          <w:color w:val="000000" w:themeColor="text1"/>
          <w:sz w:val="28"/>
          <w:szCs w:val="28"/>
        </w:rPr>
        <w:t>формирует Прогноз доходов следующим образом:</w:t>
      </w:r>
    </w:p>
    <w:p w:rsidR="008426B7" w:rsidRPr="003F603C" w:rsidRDefault="008426B7" w:rsidP="006055B2">
      <w:pPr>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вносит в АС «Бюджет» сведения о налоговых и неналоговых доходах </w:t>
      </w:r>
      <w:r w:rsidR="00366C62" w:rsidRPr="003F603C">
        <w:rPr>
          <w:rFonts w:ascii="Times New Roman" w:hAnsi="Times New Roman" w:cs="Times New Roman"/>
          <w:color w:val="000000" w:themeColor="text1"/>
          <w:sz w:val="28"/>
          <w:szCs w:val="28"/>
        </w:rPr>
        <w:t xml:space="preserve">местного </w:t>
      </w:r>
      <w:r w:rsidRPr="003F603C">
        <w:rPr>
          <w:rFonts w:ascii="Times New Roman" w:hAnsi="Times New Roman" w:cs="Times New Roman"/>
          <w:color w:val="000000" w:themeColor="text1"/>
          <w:sz w:val="28"/>
          <w:szCs w:val="28"/>
        </w:rPr>
        <w:t xml:space="preserve"> бюджета в течение 10 рабочих дней со дня опубликования </w:t>
      </w:r>
      <w:r w:rsidR="003F603C" w:rsidRPr="003F603C">
        <w:rPr>
          <w:rFonts w:ascii="Times New Roman" w:hAnsi="Times New Roman" w:cs="Times New Roman"/>
          <w:color w:val="000000" w:themeColor="text1"/>
          <w:sz w:val="28"/>
          <w:szCs w:val="28"/>
        </w:rPr>
        <w:t>р</w:t>
      </w:r>
      <w:r w:rsidR="00366C62" w:rsidRPr="003F603C">
        <w:rPr>
          <w:rFonts w:ascii="Times New Roman" w:hAnsi="Times New Roman" w:cs="Times New Roman"/>
          <w:color w:val="000000" w:themeColor="text1"/>
          <w:sz w:val="28"/>
          <w:szCs w:val="28"/>
        </w:rPr>
        <w:t>ешения</w:t>
      </w:r>
      <w:r w:rsidRPr="003F603C">
        <w:rPr>
          <w:rFonts w:ascii="Times New Roman" w:hAnsi="Times New Roman" w:cs="Times New Roman"/>
          <w:color w:val="000000" w:themeColor="text1"/>
          <w:sz w:val="28"/>
          <w:szCs w:val="28"/>
        </w:rPr>
        <w:t xml:space="preserve"> о </w:t>
      </w:r>
      <w:r w:rsidR="003F603C" w:rsidRPr="003F603C">
        <w:rPr>
          <w:rFonts w:ascii="Times New Roman" w:hAnsi="Times New Roman" w:cs="Times New Roman"/>
          <w:color w:val="000000" w:themeColor="text1"/>
          <w:sz w:val="28"/>
          <w:szCs w:val="28"/>
        </w:rPr>
        <w:t>местном</w:t>
      </w:r>
      <w:r w:rsidRPr="003F603C">
        <w:rPr>
          <w:rFonts w:ascii="Times New Roman" w:hAnsi="Times New Roman" w:cs="Times New Roman"/>
          <w:color w:val="000000" w:themeColor="text1"/>
          <w:sz w:val="28"/>
          <w:szCs w:val="28"/>
        </w:rPr>
        <w:t>бюджете;</w:t>
      </w:r>
    </w:p>
    <w:p w:rsidR="008426B7" w:rsidRPr="003F603C" w:rsidRDefault="008426B7" w:rsidP="006055B2">
      <w:pPr>
        <w:widowControl w:val="0"/>
        <w:autoSpaceDE w:val="0"/>
        <w:autoSpaceDN w:val="0"/>
        <w:adjustRightInd w:val="0"/>
        <w:spacing w:after="0" w:line="240" w:lineRule="auto"/>
        <w:ind w:firstLine="709"/>
        <w:rPr>
          <w:rFonts w:ascii="Times New Roman" w:hAnsi="Times New Roman" w:cs="Times New Roman"/>
          <w:color w:val="000000" w:themeColor="text1"/>
        </w:rPr>
      </w:pPr>
      <w:r w:rsidRPr="003F603C">
        <w:rPr>
          <w:rFonts w:ascii="Times New Roman" w:hAnsi="Times New Roman" w:cs="Times New Roman"/>
          <w:color w:val="000000" w:themeColor="text1"/>
          <w:sz w:val="28"/>
          <w:szCs w:val="28"/>
        </w:rPr>
        <w:t xml:space="preserve">доводит до главных администраторов доходов в течение двух рабочих дней после опубликования </w:t>
      </w:r>
      <w:r w:rsidR="003F603C" w:rsidRPr="003F603C">
        <w:rPr>
          <w:rFonts w:ascii="Times New Roman" w:hAnsi="Times New Roman" w:cs="Times New Roman"/>
          <w:color w:val="000000" w:themeColor="text1"/>
          <w:sz w:val="28"/>
          <w:szCs w:val="28"/>
        </w:rPr>
        <w:t>ре</w:t>
      </w:r>
      <w:r w:rsidR="00366C62" w:rsidRPr="003F603C">
        <w:rPr>
          <w:rFonts w:ascii="Times New Roman" w:hAnsi="Times New Roman" w:cs="Times New Roman"/>
          <w:color w:val="000000" w:themeColor="text1"/>
          <w:sz w:val="28"/>
          <w:szCs w:val="28"/>
        </w:rPr>
        <w:t>шения</w:t>
      </w:r>
      <w:r w:rsidRPr="003F603C">
        <w:rPr>
          <w:rFonts w:ascii="Times New Roman" w:hAnsi="Times New Roman" w:cs="Times New Roman"/>
          <w:color w:val="000000" w:themeColor="text1"/>
          <w:sz w:val="28"/>
          <w:szCs w:val="28"/>
        </w:rPr>
        <w:t xml:space="preserve"> о</w:t>
      </w:r>
      <w:r w:rsidR="003F603C" w:rsidRPr="003F603C">
        <w:rPr>
          <w:rFonts w:ascii="Times New Roman" w:hAnsi="Times New Roman" w:cs="Times New Roman"/>
          <w:color w:val="000000" w:themeColor="text1"/>
          <w:sz w:val="28"/>
          <w:szCs w:val="28"/>
        </w:rPr>
        <w:t>местном</w:t>
      </w:r>
      <w:r w:rsidRPr="003F603C">
        <w:rPr>
          <w:rFonts w:ascii="Times New Roman" w:hAnsi="Times New Roman" w:cs="Times New Roman"/>
          <w:color w:val="000000" w:themeColor="text1"/>
          <w:sz w:val="28"/>
          <w:szCs w:val="28"/>
        </w:rPr>
        <w:t xml:space="preserve"> бюджете показатели безвозмездных поступлений в </w:t>
      </w:r>
      <w:r w:rsidR="00366C62" w:rsidRPr="003F603C">
        <w:rPr>
          <w:rFonts w:ascii="Times New Roman" w:hAnsi="Times New Roman" w:cs="Times New Roman"/>
          <w:color w:val="000000" w:themeColor="text1"/>
          <w:sz w:val="28"/>
          <w:szCs w:val="28"/>
        </w:rPr>
        <w:t>местный</w:t>
      </w:r>
      <w:r w:rsidRPr="003F603C">
        <w:rPr>
          <w:rFonts w:ascii="Times New Roman" w:hAnsi="Times New Roman" w:cs="Times New Roman"/>
          <w:color w:val="000000" w:themeColor="text1"/>
          <w:sz w:val="28"/>
          <w:szCs w:val="28"/>
        </w:rPr>
        <w:t xml:space="preserve"> бюджет, за исключением показателей по доходам от возврата остатков субсидий и субвенций прошлых лет и показателей по возврату остатков субсидий и субвенций прошлых лет, с </w:t>
      </w:r>
      <w:r w:rsidRPr="003F603C">
        <w:rPr>
          <w:rFonts w:ascii="Times New Roman" w:hAnsi="Times New Roman" w:cs="Times New Roman"/>
          <w:color w:val="000000" w:themeColor="text1"/>
          <w:sz w:val="28"/>
          <w:szCs w:val="28"/>
        </w:rPr>
        <w:lastRenderedPageBreak/>
        <w:t>сопроводительным письмом с указанием в нем сроков представления сведений, с учетом сроков, установленных пунктом 2.6 настоящего Порядка;</w:t>
      </w:r>
    </w:p>
    <w:p w:rsidR="008426B7" w:rsidRPr="003F603C" w:rsidRDefault="008426B7" w:rsidP="006055B2">
      <w:pPr>
        <w:widowControl w:val="0"/>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проверяет сведения, представленные главными администраторами доходов на: </w:t>
      </w:r>
    </w:p>
    <w:p w:rsidR="008426B7" w:rsidRPr="003F603C" w:rsidRDefault="008426B7" w:rsidP="006055B2">
      <w:pPr>
        <w:widowControl w:val="0"/>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наличие электронной подписи при представлении сведений в электронном виде; </w:t>
      </w:r>
    </w:p>
    <w:p w:rsidR="008426B7" w:rsidRPr="003F603C" w:rsidRDefault="008426B7" w:rsidP="006055B2">
      <w:pPr>
        <w:widowControl w:val="0"/>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соответствие показателям </w:t>
      </w:r>
      <w:r w:rsidR="003F603C" w:rsidRPr="003F603C">
        <w:rPr>
          <w:rFonts w:ascii="Times New Roman" w:hAnsi="Times New Roman" w:cs="Times New Roman"/>
          <w:color w:val="000000" w:themeColor="text1"/>
          <w:sz w:val="28"/>
          <w:szCs w:val="28"/>
        </w:rPr>
        <w:t>р</w:t>
      </w:r>
      <w:r w:rsidR="00F817DC" w:rsidRPr="003F603C">
        <w:rPr>
          <w:rFonts w:ascii="Times New Roman" w:hAnsi="Times New Roman" w:cs="Times New Roman"/>
          <w:color w:val="000000" w:themeColor="text1"/>
          <w:sz w:val="28"/>
          <w:szCs w:val="28"/>
        </w:rPr>
        <w:t>ешения о</w:t>
      </w:r>
      <w:r w:rsidR="003F603C" w:rsidRPr="003F603C">
        <w:rPr>
          <w:rFonts w:ascii="Times New Roman" w:hAnsi="Times New Roman" w:cs="Times New Roman"/>
          <w:color w:val="000000" w:themeColor="text1"/>
          <w:sz w:val="28"/>
          <w:szCs w:val="28"/>
        </w:rPr>
        <w:t xml:space="preserve"> местном</w:t>
      </w:r>
      <w:r w:rsidR="00F817DC" w:rsidRPr="003F603C">
        <w:rPr>
          <w:rFonts w:ascii="Times New Roman" w:hAnsi="Times New Roman" w:cs="Times New Roman"/>
          <w:color w:val="000000" w:themeColor="text1"/>
          <w:sz w:val="28"/>
          <w:szCs w:val="28"/>
        </w:rPr>
        <w:t xml:space="preserve"> бюджете</w:t>
      </w:r>
      <w:r w:rsidRPr="003F603C">
        <w:rPr>
          <w:rFonts w:ascii="Times New Roman" w:hAnsi="Times New Roman" w:cs="Times New Roman"/>
          <w:color w:val="000000" w:themeColor="text1"/>
          <w:sz w:val="28"/>
          <w:szCs w:val="28"/>
        </w:rPr>
        <w:t xml:space="preserve">; </w:t>
      </w:r>
    </w:p>
    <w:p w:rsidR="008426B7" w:rsidRPr="003F603C" w:rsidRDefault="008426B7" w:rsidP="006055B2">
      <w:pPr>
        <w:widowControl w:val="0"/>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соответствие представляемых одновременно сведений на бумажном носителе и в электронном виде; </w:t>
      </w:r>
    </w:p>
    <w:p w:rsidR="008426B7" w:rsidRPr="003F603C" w:rsidRDefault="003F603C" w:rsidP="006055B2">
      <w:pPr>
        <w:autoSpaceDE w:val="0"/>
        <w:autoSpaceDN w:val="0"/>
        <w:adjustRightInd w:val="0"/>
        <w:spacing w:after="0" w:line="240"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принимает</w:t>
      </w:r>
      <w:r w:rsidR="008426B7" w:rsidRPr="003F603C">
        <w:rPr>
          <w:rFonts w:ascii="Times New Roman" w:hAnsi="Times New Roman" w:cs="Times New Roman"/>
          <w:color w:val="000000" w:themeColor="text1"/>
          <w:sz w:val="28"/>
          <w:szCs w:val="28"/>
        </w:rPr>
        <w:t xml:space="preserve">или отклоняет сведения, представленные главными администраторами доходов, в соответствии с пунктом 1.6 настоящего Порядка. </w:t>
      </w:r>
    </w:p>
    <w:p w:rsidR="006971A6" w:rsidRPr="003F603C" w:rsidRDefault="006971A6" w:rsidP="006055B2">
      <w:pPr>
        <w:autoSpaceDE w:val="0"/>
        <w:autoSpaceDN w:val="0"/>
        <w:adjustRightInd w:val="0"/>
        <w:spacing w:after="0" w:line="240" w:lineRule="auto"/>
        <w:ind w:firstLine="709"/>
        <w:rPr>
          <w:rFonts w:ascii="Times New Roman" w:hAnsi="Times New Roman" w:cs="Times New Roman"/>
          <w:color w:val="000000" w:themeColor="text1"/>
          <w:sz w:val="28"/>
          <w:szCs w:val="28"/>
        </w:rPr>
      </w:pPr>
      <w:r w:rsidRPr="003F603C">
        <w:rPr>
          <w:rFonts w:ascii="Times New Roman" w:hAnsi="Times New Roman" w:cs="Times New Roman"/>
          <w:color w:val="000000" w:themeColor="text1"/>
          <w:sz w:val="28"/>
          <w:szCs w:val="28"/>
        </w:rPr>
        <w:t xml:space="preserve">2.8. Главный администратор доходов представляет в сроки, установленные в сопроводительном письме </w:t>
      </w:r>
      <w:r w:rsidR="00774E56" w:rsidRPr="003F603C">
        <w:rPr>
          <w:rFonts w:ascii="Times New Roman" w:hAnsi="Times New Roman" w:cs="Times New Roman"/>
          <w:color w:val="000000" w:themeColor="text1"/>
          <w:sz w:val="28"/>
          <w:szCs w:val="28"/>
        </w:rPr>
        <w:t>финансового управления</w:t>
      </w:r>
      <w:r w:rsidRPr="003F603C">
        <w:rPr>
          <w:rFonts w:ascii="Times New Roman" w:hAnsi="Times New Roman" w:cs="Times New Roman"/>
          <w:color w:val="000000" w:themeColor="text1"/>
          <w:sz w:val="28"/>
          <w:szCs w:val="28"/>
        </w:rPr>
        <w:t xml:space="preserve">, </w:t>
      </w:r>
      <w:hyperlink r:id="rId9" w:history="1">
        <w:r w:rsidRPr="003F603C">
          <w:rPr>
            <w:rFonts w:ascii="Times New Roman" w:hAnsi="Times New Roman" w:cs="Times New Roman"/>
            <w:color w:val="000000" w:themeColor="text1"/>
            <w:sz w:val="28"/>
            <w:szCs w:val="28"/>
          </w:rPr>
          <w:t>сведения</w:t>
        </w:r>
      </w:hyperlink>
      <w:r w:rsidRPr="003F603C">
        <w:rPr>
          <w:rFonts w:ascii="Times New Roman" w:hAnsi="Times New Roman" w:cs="Times New Roman"/>
          <w:color w:val="000000" w:themeColor="text1"/>
          <w:sz w:val="28"/>
          <w:szCs w:val="28"/>
        </w:rPr>
        <w:t xml:space="preserve"> о помесячном распределении доходов в разрезе кодов классификации доходов бюджетов бюджетной системы Российской Федерации, включая показатели по доходам от возврата остатков субсидий и субвенций прошлых лет и показатели по возврату остатков субсидий и субвенций прошлых лет.</w:t>
      </w:r>
    </w:p>
    <w:p w:rsidR="00CB4ECB" w:rsidRPr="00CB4ECB"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 xml:space="preserve">2.9. Главный распорядитель организует внесение в АС «Бюджет» сведений о прогнозе кассовых выплат по расходам </w:t>
      </w:r>
      <w:r>
        <w:rPr>
          <w:rFonts w:ascii="Times New Roman" w:hAnsi="Times New Roman" w:cs="Times New Roman"/>
          <w:sz w:val="28"/>
          <w:szCs w:val="28"/>
        </w:rPr>
        <w:t>местного</w:t>
      </w:r>
      <w:r w:rsidRPr="00CB4ECB">
        <w:rPr>
          <w:rFonts w:ascii="Times New Roman" w:hAnsi="Times New Roman" w:cs="Times New Roman"/>
          <w:sz w:val="28"/>
          <w:szCs w:val="28"/>
        </w:rPr>
        <w:t xml:space="preserve"> бюджета подведомственными ему получателями бюджетных средств с учетом сроков, установленных пунктом 2.6 настоящего Порядка, обеспечивает адресность распределения бюджетных средств при подготовке сведений, применяя соответствующие лицев</w:t>
      </w:r>
      <w:r>
        <w:rPr>
          <w:rFonts w:ascii="Times New Roman" w:hAnsi="Times New Roman" w:cs="Times New Roman"/>
          <w:sz w:val="28"/>
          <w:szCs w:val="28"/>
        </w:rPr>
        <w:t>ые</w:t>
      </w:r>
      <w:r w:rsidRPr="00CB4ECB">
        <w:rPr>
          <w:rFonts w:ascii="Times New Roman" w:hAnsi="Times New Roman" w:cs="Times New Roman"/>
          <w:sz w:val="28"/>
          <w:szCs w:val="28"/>
        </w:rPr>
        <w:t xml:space="preserve"> счета, утвержденные </w:t>
      </w:r>
      <w:r>
        <w:rPr>
          <w:rFonts w:ascii="Times New Roman" w:hAnsi="Times New Roman" w:cs="Times New Roman"/>
          <w:sz w:val="28"/>
          <w:szCs w:val="28"/>
        </w:rPr>
        <w:t>финансовым управлением</w:t>
      </w:r>
      <w:r w:rsidRPr="00CB4ECB">
        <w:rPr>
          <w:rFonts w:ascii="Times New Roman" w:hAnsi="Times New Roman" w:cs="Times New Roman"/>
          <w:sz w:val="28"/>
          <w:szCs w:val="28"/>
        </w:rPr>
        <w:t xml:space="preserve"> в установленном порядке, представляет сведения в </w:t>
      </w:r>
      <w:r w:rsidR="001B0540">
        <w:rPr>
          <w:rFonts w:ascii="Times New Roman" w:hAnsi="Times New Roman" w:cs="Times New Roman"/>
          <w:sz w:val="28"/>
          <w:szCs w:val="28"/>
        </w:rPr>
        <w:t>финансовое управление</w:t>
      </w:r>
      <w:r w:rsidRPr="00CB4ECB">
        <w:rPr>
          <w:rFonts w:ascii="Times New Roman" w:hAnsi="Times New Roman" w:cs="Times New Roman"/>
          <w:sz w:val="28"/>
          <w:szCs w:val="28"/>
        </w:rPr>
        <w:t xml:space="preserve"> по форме согласно приложению </w:t>
      </w:r>
      <w:r w:rsidR="003F603C">
        <w:rPr>
          <w:rFonts w:ascii="Times New Roman" w:hAnsi="Times New Roman" w:cs="Times New Roman"/>
          <w:sz w:val="28"/>
          <w:szCs w:val="28"/>
        </w:rPr>
        <w:t>2</w:t>
      </w:r>
      <w:r w:rsidRPr="00CB4ECB">
        <w:rPr>
          <w:rFonts w:ascii="Times New Roman" w:hAnsi="Times New Roman" w:cs="Times New Roman"/>
          <w:sz w:val="28"/>
          <w:szCs w:val="28"/>
        </w:rPr>
        <w:t xml:space="preserve"> к настоящему Порядку.</w:t>
      </w:r>
    </w:p>
    <w:p w:rsidR="00CB4ECB" w:rsidRPr="00CB4ECB"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Главный распорядитель соблюдает при подготовке сведений следующие условия:</w:t>
      </w:r>
    </w:p>
    <w:p w:rsidR="00CB4ECB" w:rsidRPr="006055B2"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6055B2">
        <w:rPr>
          <w:rFonts w:ascii="Times New Roman" w:hAnsi="Times New Roman" w:cs="Times New Roman"/>
          <w:sz w:val="28"/>
          <w:szCs w:val="28"/>
        </w:rPr>
        <w:t xml:space="preserve">а) обязательность указания реквизитов </w:t>
      </w:r>
      <w:r w:rsidR="000012A2" w:rsidRPr="006055B2">
        <w:rPr>
          <w:rFonts w:ascii="Times New Roman" w:hAnsi="Times New Roman" w:cs="Times New Roman"/>
          <w:sz w:val="28"/>
          <w:szCs w:val="28"/>
        </w:rPr>
        <w:t>НПА</w:t>
      </w:r>
      <w:r w:rsidRPr="006055B2">
        <w:rPr>
          <w:rFonts w:ascii="Times New Roman" w:hAnsi="Times New Roman" w:cs="Times New Roman"/>
          <w:sz w:val="28"/>
          <w:szCs w:val="28"/>
        </w:rPr>
        <w:t xml:space="preserve"> об утверждении главному распорядителю и доведению до главного распорядителя лимитов бюджетных обязательств и (или) бюджетных ассигнований на исполнение публичных нормативных обязательств</w:t>
      </w:r>
    </w:p>
    <w:p w:rsidR="00CB4ECB" w:rsidRPr="00CB4ECB"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 xml:space="preserve">б) </w:t>
      </w:r>
      <w:r w:rsidR="00774E56" w:rsidRPr="00CB4ECB">
        <w:rPr>
          <w:rFonts w:ascii="Times New Roman" w:hAnsi="Times New Roman" w:cs="Times New Roman"/>
          <w:sz w:val="28"/>
          <w:szCs w:val="28"/>
        </w:rPr>
        <w:t>не превышение</w:t>
      </w:r>
      <w:r w:rsidRPr="00CB4ECB">
        <w:rPr>
          <w:rFonts w:ascii="Times New Roman" w:hAnsi="Times New Roman" w:cs="Times New Roman"/>
          <w:sz w:val="28"/>
          <w:szCs w:val="28"/>
        </w:rPr>
        <w:t xml:space="preserve"> годового объема кассовых выплат по расходам соответствующих показателей утвержденных лимитов бюджетных обязательств и (или) бюджетных ассигнований на исполнение публичных нормативных обязательств; </w:t>
      </w:r>
    </w:p>
    <w:p w:rsidR="00CB4ECB" w:rsidRPr="00CB4ECB" w:rsidRDefault="00CB4ECB"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 xml:space="preserve">в) соответствие бюджетных средств в разрезе кодов бюджетной классификации расходов бюджетов бюджетной системы Российской Федерации кодам дополнительных классификаторов для аналитического учета и лицевых счетов, утвержденных </w:t>
      </w:r>
      <w:r w:rsidR="001B0540">
        <w:rPr>
          <w:rFonts w:ascii="Times New Roman" w:hAnsi="Times New Roman" w:cs="Times New Roman"/>
          <w:sz w:val="28"/>
          <w:szCs w:val="28"/>
        </w:rPr>
        <w:t>финансовым управлением</w:t>
      </w:r>
      <w:r w:rsidRPr="00CB4ECB">
        <w:rPr>
          <w:rFonts w:ascii="Times New Roman" w:hAnsi="Times New Roman" w:cs="Times New Roman"/>
          <w:sz w:val="28"/>
          <w:szCs w:val="28"/>
        </w:rPr>
        <w:t xml:space="preserve"> в установленном порядке;</w:t>
      </w:r>
    </w:p>
    <w:p w:rsidR="00CB4ECB" w:rsidRPr="00CB4ECB" w:rsidRDefault="00CB4ECB"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 xml:space="preserve">г) соответствие представляемых одновременно сведений на бумажном  носителе и документов в электронном виде без применения электронной </w:t>
      </w:r>
      <w:r w:rsidRPr="00CB4ECB">
        <w:rPr>
          <w:rFonts w:ascii="Times New Roman" w:hAnsi="Times New Roman" w:cs="Times New Roman"/>
          <w:sz w:val="28"/>
          <w:szCs w:val="28"/>
        </w:rPr>
        <w:lastRenderedPageBreak/>
        <w:t>подписи;</w:t>
      </w:r>
    </w:p>
    <w:p w:rsidR="00CB4ECB" w:rsidRPr="00CB4ECB"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CB4ECB">
        <w:rPr>
          <w:rFonts w:ascii="Times New Roman" w:hAnsi="Times New Roman" w:cs="Times New Roman"/>
          <w:sz w:val="28"/>
          <w:szCs w:val="28"/>
        </w:rPr>
        <w:t xml:space="preserve">д) соответствие годовых объемов кассовых выплат из </w:t>
      </w:r>
      <w:r w:rsidR="00BC0196">
        <w:rPr>
          <w:rFonts w:ascii="Times New Roman" w:hAnsi="Times New Roman" w:cs="Times New Roman"/>
          <w:sz w:val="28"/>
          <w:szCs w:val="28"/>
        </w:rPr>
        <w:t>местного</w:t>
      </w:r>
      <w:r w:rsidRPr="00CB4ECB">
        <w:rPr>
          <w:rFonts w:ascii="Times New Roman" w:hAnsi="Times New Roman" w:cs="Times New Roman"/>
          <w:sz w:val="28"/>
          <w:szCs w:val="28"/>
        </w:rPr>
        <w:t xml:space="preserve"> бюджета за счет межбюджетных трансфертов из бюджетов бюджетной системы Российской Федерации годовым объемам кассовых поступлений в </w:t>
      </w:r>
      <w:r w:rsidR="00BC0196">
        <w:rPr>
          <w:rFonts w:ascii="Times New Roman" w:hAnsi="Times New Roman" w:cs="Times New Roman"/>
          <w:sz w:val="28"/>
          <w:szCs w:val="28"/>
        </w:rPr>
        <w:t xml:space="preserve">местный </w:t>
      </w:r>
      <w:r w:rsidRPr="00CB4ECB">
        <w:rPr>
          <w:rFonts w:ascii="Times New Roman" w:hAnsi="Times New Roman" w:cs="Times New Roman"/>
          <w:sz w:val="28"/>
          <w:szCs w:val="28"/>
        </w:rPr>
        <w:t xml:space="preserve"> бюджет по соответствующим безвозмездным поступлениям в форме субсидий, субвенций и иных межбюджетных трансфертов, имеющих целевое назначение.</w:t>
      </w:r>
    </w:p>
    <w:p w:rsidR="00CB4ECB" w:rsidRDefault="00CB4ECB" w:rsidP="006055B2">
      <w:pPr>
        <w:autoSpaceDE w:val="0"/>
        <w:autoSpaceDN w:val="0"/>
        <w:adjustRightInd w:val="0"/>
        <w:spacing w:after="0" w:line="240" w:lineRule="auto"/>
        <w:ind w:firstLine="709"/>
        <w:rPr>
          <w:rFonts w:ascii="Times New Roman" w:hAnsi="Times New Roman" w:cs="Times New Roman"/>
          <w:sz w:val="28"/>
          <w:szCs w:val="28"/>
        </w:rPr>
      </w:pPr>
      <w:r w:rsidRPr="00835BC6">
        <w:rPr>
          <w:rFonts w:ascii="Times New Roman" w:hAnsi="Times New Roman" w:cs="Times New Roman"/>
          <w:sz w:val="28"/>
          <w:szCs w:val="28"/>
        </w:rPr>
        <w:t xml:space="preserve">2.10. </w:t>
      </w:r>
      <w:r w:rsidR="00835BC6" w:rsidRPr="00835BC6">
        <w:rPr>
          <w:rFonts w:ascii="Times New Roman" w:hAnsi="Times New Roman" w:cs="Times New Roman"/>
          <w:sz w:val="28"/>
          <w:szCs w:val="28"/>
        </w:rPr>
        <w:t xml:space="preserve">Отдел </w:t>
      </w:r>
      <w:r w:rsidR="006971A6">
        <w:rPr>
          <w:rFonts w:ascii="Times New Roman" w:hAnsi="Times New Roman" w:cs="Times New Roman"/>
          <w:sz w:val="28"/>
          <w:szCs w:val="28"/>
        </w:rPr>
        <w:t xml:space="preserve">бухгалтерского учета, отчетности и контроля финансового управления </w:t>
      </w:r>
      <w:r w:rsidRPr="00835BC6">
        <w:rPr>
          <w:rFonts w:ascii="Times New Roman" w:hAnsi="Times New Roman" w:cs="Times New Roman"/>
          <w:sz w:val="28"/>
          <w:szCs w:val="28"/>
        </w:rPr>
        <w:t xml:space="preserve">не позднее шестого рабочего дня текущего финансового года вносит в АС «Бюджет» фактически сложившиеся на едином счете </w:t>
      </w:r>
      <w:r w:rsidR="006971A6">
        <w:rPr>
          <w:rFonts w:ascii="Times New Roman" w:hAnsi="Times New Roman" w:cs="Times New Roman"/>
          <w:sz w:val="28"/>
          <w:szCs w:val="28"/>
        </w:rPr>
        <w:t>местного</w:t>
      </w:r>
      <w:r w:rsidRPr="00835BC6">
        <w:rPr>
          <w:rFonts w:ascii="Times New Roman" w:hAnsi="Times New Roman" w:cs="Times New Roman"/>
          <w:sz w:val="28"/>
          <w:szCs w:val="28"/>
        </w:rPr>
        <w:t xml:space="preserve"> бюджета, в том числе имеющие целевое назначение, остатки денежных средств на начало текущего финансового года. При этом неиспользованные остатки денежных средств на начало года могут направляться на покрытие временного кассового разрыва в соответствующем периоде текущего финансового года</w:t>
      </w:r>
      <w:r w:rsidR="006971A6">
        <w:rPr>
          <w:rFonts w:ascii="Times New Roman" w:hAnsi="Times New Roman" w:cs="Times New Roman"/>
          <w:sz w:val="28"/>
          <w:szCs w:val="28"/>
        </w:rPr>
        <w:t>.</w:t>
      </w:r>
    </w:p>
    <w:p w:rsidR="00CB4ECB" w:rsidRPr="00835BC6" w:rsidRDefault="006971A6" w:rsidP="006055B2">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2.11.</w:t>
      </w:r>
      <w:r w:rsidR="006055B2">
        <w:rPr>
          <w:rFonts w:ascii="Times New Roman" w:hAnsi="Times New Roman" w:cs="Times New Roman"/>
          <w:sz w:val="28"/>
          <w:szCs w:val="28"/>
        </w:rPr>
        <w:t xml:space="preserve"> </w:t>
      </w:r>
      <w:r w:rsidRPr="006971A6">
        <w:rPr>
          <w:rFonts w:ascii="Times New Roman" w:hAnsi="Times New Roman" w:cs="Times New Roman"/>
          <w:sz w:val="28"/>
          <w:szCs w:val="28"/>
        </w:rPr>
        <w:t>Отдел планирования и исполнения бюджета</w:t>
      </w:r>
      <w:r w:rsidR="00CB4ECB" w:rsidRPr="00835BC6">
        <w:rPr>
          <w:rFonts w:ascii="Times New Roman" w:hAnsi="Times New Roman" w:cs="Times New Roman"/>
          <w:sz w:val="28"/>
          <w:szCs w:val="28"/>
        </w:rPr>
        <w:t>осуществляет проверку представленных главными распорядителями сведений на наличие ЭП и соблюдение ими условий, установленных пунктом 2.</w:t>
      </w:r>
      <w:r>
        <w:rPr>
          <w:rFonts w:ascii="Times New Roman" w:hAnsi="Times New Roman" w:cs="Times New Roman"/>
          <w:sz w:val="28"/>
          <w:szCs w:val="28"/>
        </w:rPr>
        <w:t>9</w:t>
      </w:r>
      <w:r w:rsidR="00CB4ECB" w:rsidRPr="00835BC6">
        <w:rPr>
          <w:rFonts w:ascii="Times New Roman" w:hAnsi="Times New Roman" w:cs="Times New Roman"/>
          <w:sz w:val="28"/>
          <w:szCs w:val="28"/>
        </w:rPr>
        <w:t xml:space="preserve"> настоящего Порядка;</w:t>
      </w:r>
    </w:p>
    <w:p w:rsidR="00CB4ECB" w:rsidRPr="00835BC6" w:rsidRDefault="000012A2" w:rsidP="006055B2">
      <w:pPr>
        <w:autoSpaceDE w:val="0"/>
        <w:autoSpaceDN w:val="0"/>
        <w:adjustRightInd w:val="0"/>
        <w:spacing w:after="0" w:line="240" w:lineRule="auto"/>
        <w:ind w:firstLine="709"/>
        <w:rPr>
          <w:rFonts w:ascii="Times New Roman" w:hAnsi="Times New Roman" w:cs="Times New Roman"/>
          <w:sz w:val="28"/>
          <w:szCs w:val="28"/>
        </w:rPr>
      </w:pPr>
      <w:r w:rsidRPr="00835BC6">
        <w:rPr>
          <w:rFonts w:ascii="Times New Roman" w:hAnsi="Times New Roman" w:cs="Times New Roman"/>
          <w:sz w:val="28"/>
          <w:szCs w:val="28"/>
        </w:rPr>
        <w:t>П</w:t>
      </w:r>
      <w:r w:rsidR="00CB4ECB" w:rsidRPr="00835BC6">
        <w:rPr>
          <w:rFonts w:ascii="Times New Roman" w:hAnsi="Times New Roman" w:cs="Times New Roman"/>
          <w:sz w:val="28"/>
          <w:szCs w:val="28"/>
        </w:rPr>
        <w:t>ринимаетили отклоняет сведения, представленные главными распорядителями, в соответствии с пунктом 1.6 настоящего Порядка.</w:t>
      </w:r>
    </w:p>
    <w:p w:rsidR="00CB4ECB" w:rsidRDefault="00CB4ECB"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835BC6">
        <w:rPr>
          <w:rFonts w:ascii="Times New Roman" w:hAnsi="Times New Roman" w:cs="Times New Roman"/>
          <w:sz w:val="28"/>
          <w:szCs w:val="28"/>
        </w:rPr>
        <w:t xml:space="preserve">2.12. Кассовый план представляется на утверждение руководителю </w:t>
      </w:r>
      <w:r w:rsidR="006971A6">
        <w:rPr>
          <w:rFonts w:ascii="Times New Roman" w:hAnsi="Times New Roman" w:cs="Times New Roman"/>
          <w:sz w:val="28"/>
          <w:szCs w:val="28"/>
        </w:rPr>
        <w:t>финансового управления</w:t>
      </w:r>
      <w:r w:rsidRPr="00835BC6">
        <w:rPr>
          <w:rFonts w:ascii="Times New Roman" w:hAnsi="Times New Roman" w:cs="Times New Roman"/>
          <w:sz w:val="28"/>
          <w:szCs w:val="28"/>
        </w:rPr>
        <w:t xml:space="preserve"> не позднее седьмого рабочего дня текущего финансового года одновременно с Прогнозом доходов, Прогнозом по источникам финансирования дефицита </w:t>
      </w:r>
      <w:r w:rsidR="006971A6">
        <w:rPr>
          <w:rFonts w:ascii="Times New Roman" w:hAnsi="Times New Roman" w:cs="Times New Roman"/>
          <w:sz w:val="28"/>
          <w:szCs w:val="28"/>
        </w:rPr>
        <w:t>местного</w:t>
      </w:r>
      <w:r w:rsidRPr="00835BC6">
        <w:rPr>
          <w:rFonts w:ascii="Times New Roman" w:hAnsi="Times New Roman" w:cs="Times New Roman"/>
          <w:sz w:val="28"/>
          <w:szCs w:val="28"/>
        </w:rPr>
        <w:t xml:space="preserve"> бюджета, Прогнозом по расходам указанными соответственно в пунктах 2.2-2.5 настоящего Порядка, подписанными начальник</w:t>
      </w:r>
      <w:r w:rsidR="006971A6">
        <w:rPr>
          <w:rFonts w:ascii="Times New Roman" w:hAnsi="Times New Roman" w:cs="Times New Roman"/>
          <w:sz w:val="28"/>
          <w:szCs w:val="28"/>
        </w:rPr>
        <w:t>омо</w:t>
      </w:r>
      <w:r w:rsidR="006971A6" w:rsidRPr="006971A6">
        <w:rPr>
          <w:rFonts w:ascii="Times New Roman" w:hAnsi="Times New Roman" w:cs="Times New Roman"/>
          <w:sz w:val="28"/>
          <w:szCs w:val="28"/>
        </w:rPr>
        <w:t>тдел</w:t>
      </w:r>
      <w:r w:rsidR="006971A6">
        <w:rPr>
          <w:rFonts w:ascii="Times New Roman" w:hAnsi="Times New Roman" w:cs="Times New Roman"/>
          <w:sz w:val="28"/>
          <w:szCs w:val="28"/>
        </w:rPr>
        <w:t>а</w:t>
      </w:r>
      <w:r w:rsidR="006971A6" w:rsidRPr="006971A6">
        <w:rPr>
          <w:rFonts w:ascii="Times New Roman" w:hAnsi="Times New Roman" w:cs="Times New Roman"/>
          <w:sz w:val="28"/>
          <w:szCs w:val="28"/>
        </w:rPr>
        <w:t xml:space="preserve"> планирования и исполнения бюджета</w:t>
      </w:r>
      <w:r w:rsidRPr="00835BC6">
        <w:rPr>
          <w:rFonts w:ascii="Times New Roman" w:hAnsi="Times New Roman" w:cs="Times New Roman"/>
          <w:sz w:val="28"/>
          <w:szCs w:val="28"/>
        </w:rPr>
        <w:t xml:space="preserve">. </w:t>
      </w:r>
    </w:p>
    <w:p w:rsidR="00202B68" w:rsidRPr="003B1D60" w:rsidRDefault="00202B68"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3B1D60">
        <w:rPr>
          <w:rFonts w:ascii="Times New Roman" w:hAnsi="Times New Roman" w:cs="Times New Roman"/>
          <w:sz w:val="28"/>
          <w:szCs w:val="28"/>
        </w:rPr>
        <w:t xml:space="preserve">2.13. Утвержденный руководителем </w:t>
      </w:r>
      <w:r w:rsidR="003B1D60">
        <w:rPr>
          <w:rFonts w:ascii="Times New Roman" w:hAnsi="Times New Roman" w:cs="Times New Roman"/>
          <w:sz w:val="28"/>
          <w:szCs w:val="28"/>
        </w:rPr>
        <w:t>финансового управления</w:t>
      </w:r>
      <w:r w:rsidRPr="003B1D60">
        <w:rPr>
          <w:rFonts w:ascii="Times New Roman" w:hAnsi="Times New Roman" w:cs="Times New Roman"/>
          <w:sz w:val="28"/>
          <w:szCs w:val="28"/>
        </w:rPr>
        <w:t xml:space="preserve"> кассовый план хранится в </w:t>
      </w:r>
      <w:r w:rsidR="003B1D60">
        <w:rPr>
          <w:rFonts w:ascii="Times New Roman" w:hAnsi="Times New Roman" w:cs="Times New Roman"/>
          <w:sz w:val="28"/>
          <w:szCs w:val="28"/>
        </w:rPr>
        <w:t>о</w:t>
      </w:r>
      <w:r w:rsidR="003B1D60" w:rsidRPr="006971A6">
        <w:rPr>
          <w:rFonts w:ascii="Times New Roman" w:hAnsi="Times New Roman" w:cs="Times New Roman"/>
          <w:sz w:val="28"/>
          <w:szCs w:val="28"/>
        </w:rPr>
        <w:t>тдел</w:t>
      </w:r>
      <w:r w:rsidR="003B1D60">
        <w:rPr>
          <w:rFonts w:ascii="Times New Roman" w:hAnsi="Times New Roman" w:cs="Times New Roman"/>
          <w:sz w:val="28"/>
          <w:szCs w:val="28"/>
        </w:rPr>
        <w:t>е</w:t>
      </w:r>
      <w:r w:rsidR="003B1D60" w:rsidRPr="006971A6">
        <w:rPr>
          <w:rFonts w:ascii="Times New Roman" w:hAnsi="Times New Roman" w:cs="Times New Roman"/>
          <w:sz w:val="28"/>
          <w:szCs w:val="28"/>
        </w:rPr>
        <w:t xml:space="preserve"> планирования и исполнения бюджета</w:t>
      </w:r>
      <w:r w:rsidRPr="003B1D60">
        <w:rPr>
          <w:rFonts w:ascii="Times New Roman" w:hAnsi="Times New Roman" w:cs="Times New Roman"/>
          <w:sz w:val="28"/>
          <w:szCs w:val="28"/>
        </w:rPr>
        <w:t xml:space="preserve">. </w:t>
      </w:r>
    </w:p>
    <w:p w:rsidR="00202B68" w:rsidRPr="00835BC6" w:rsidRDefault="00202B68" w:rsidP="006055B2">
      <w:pPr>
        <w:pStyle w:val="ConsPlusNonformat"/>
        <w:ind w:firstLine="709"/>
        <w:jc w:val="both"/>
        <w:rPr>
          <w:rFonts w:ascii="Times New Roman" w:hAnsi="Times New Roman" w:cs="Times New Roman"/>
          <w:sz w:val="28"/>
          <w:szCs w:val="28"/>
        </w:rPr>
      </w:pPr>
      <w:r w:rsidRPr="004E37FD">
        <w:rPr>
          <w:rFonts w:ascii="Times New Roman" w:hAnsi="Times New Roman" w:cs="Times New Roman"/>
          <w:sz w:val="28"/>
          <w:szCs w:val="28"/>
        </w:rPr>
        <w:t>2.1</w:t>
      </w:r>
      <w:r w:rsidR="003B1D60">
        <w:rPr>
          <w:rFonts w:ascii="Times New Roman" w:hAnsi="Times New Roman" w:cs="Times New Roman"/>
          <w:sz w:val="28"/>
          <w:szCs w:val="28"/>
        </w:rPr>
        <w:t>4</w:t>
      </w:r>
      <w:r w:rsidRPr="004E37FD">
        <w:rPr>
          <w:rFonts w:ascii="Times New Roman" w:hAnsi="Times New Roman" w:cs="Times New Roman"/>
          <w:sz w:val="28"/>
          <w:szCs w:val="28"/>
        </w:rPr>
        <w:t xml:space="preserve">. </w:t>
      </w:r>
      <w:r w:rsidR="003B1D60">
        <w:rPr>
          <w:rFonts w:ascii="Times New Roman" w:hAnsi="Times New Roman" w:cs="Times New Roman"/>
          <w:sz w:val="28"/>
          <w:szCs w:val="28"/>
        </w:rPr>
        <w:t>Финансовое управление</w:t>
      </w:r>
      <w:r w:rsidRPr="004E37FD">
        <w:rPr>
          <w:rFonts w:ascii="Times New Roman" w:hAnsi="Times New Roman" w:cs="Times New Roman"/>
          <w:sz w:val="28"/>
          <w:szCs w:val="28"/>
        </w:rPr>
        <w:t xml:space="preserve"> не позднее 2</w:t>
      </w:r>
      <w:r w:rsidR="003B1D60">
        <w:rPr>
          <w:rFonts w:ascii="Times New Roman" w:hAnsi="Times New Roman" w:cs="Times New Roman"/>
          <w:sz w:val="28"/>
          <w:szCs w:val="28"/>
        </w:rPr>
        <w:t>5</w:t>
      </w:r>
      <w:r w:rsidRPr="004E37FD">
        <w:rPr>
          <w:rFonts w:ascii="Times New Roman" w:hAnsi="Times New Roman" w:cs="Times New Roman"/>
          <w:sz w:val="28"/>
          <w:szCs w:val="28"/>
        </w:rPr>
        <w:t xml:space="preserve">-го января текущего финансового года размещает кассовый план, утвержденный руководителем </w:t>
      </w:r>
      <w:r w:rsidR="003B1D60">
        <w:rPr>
          <w:rFonts w:ascii="Times New Roman" w:hAnsi="Times New Roman" w:cs="Times New Roman"/>
          <w:sz w:val="28"/>
          <w:szCs w:val="28"/>
        </w:rPr>
        <w:t>финансового управления</w:t>
      </w:r>
      <w:r w:rsidRPr="004E37FD">
        <w:rPr>
          <w:rFonts w:ascii="Times New Roman" w:hAnsi="Times New Roman" w:cs="Times New Roman"/>
          <w:sz w:val="28"/>
          <w:szCs w:val="28"/>
        </w:rPr>
        <w:t xml:space="preserve">, </w:t>
      </w:r>
      <w:r w:rsidR="00785945" w:rsidRPr="00C01592">
        <w:rPr>
          <w:rFonts w:ascii="Times New Roman" w:hAnsi="Times New Roman" w:cs="Times New Roman"/>
          <w:sz w:val="28"/>
          <w:szCs w:val="28"/>
        </w:rPr>
        <w:t xml:space="preserve">на  сайте администрации Грачевского муниципального района Ставропольского края </w:t>
      </w:r>
      <w:hyperlink r:id="rId10" w:history="1">
        <w:r w:rsidR="00785945" w:rsidRPr="00C01592">
          <w:rPr>
            <w:rStyle w:val="ab"/>
            <w:rFonts w:ascii="Times New Roman" w:hAnsi="Times New Roman" w:cs="Times New Roman"/>
            <w:sz w:val="28"/>
            <w:szCs w:val="28"/>
          </w:rPr>
          <w:t>www.adm-grsk.ru</w:t>
        </w:r>
      </w:hyperlink>
      <w:r w:rsidR="00785945" w:rsidRPr="00C01592">
        <w:rPr>
          <w:rFonts w:ascii="Times New Roman" w:hAnsi="Times New Roman" w:cs="Times New Roman"/>
          <w:sz w:val="28"/>
          <w:szCs w:val="28"/>
        </w:rPr>
        <w:t xml:space="preserve">в рубрике "Бюджет(Администрация)»", и на сайте Финансового управления администрации Грачевского муниципального района Ставропольского края </w:t>
      </w:r>
      <w:hyperlink r:id="rId11" w:history="1">
        <w:r w:rsidR="00785945" w:rsidRPr="00C01592">
          <w:rPr>
            <w:rStyle w:val="ab"/>
            <w:rFonts w:ascii="Times New Roman" w:hAnsi="Times New Roman" w:cs="Times New Roman"/>
            <w:sz w:val="28"/>
            <w:szCs w:val="28"/>
            <w:lang w:val="en-US"/>
          </w:rPr>
          <w:t>www</w:t>
        </w:r>
        <w:r w:rsidR="00785945" w:rsidRPr="00C01592">
          <w:rPr>
            <w:rStyle w:val="ab"/>
            <w:rFonts w:ascii="Times New Roman" w:hAnsi="Times New Roman" w:cs="Times New Roman"/>
            <w:sz w:val="28"/>
            <w:szCs w:val="28"/>
          </w:rPr>
          <w:t>.</w:t>
        </w:r>
        <w:r w:rsidR="00785945" w:rsidRPr="00C01592">
          <w:rPr>
            <w:rStyle w:val="ab"/>
            <w:rFonts w:ascii="Times New Roman" w:hAnsi="Times New Roman" w:cs="Times New Roman"/>
            <w:sz w:val="28"/>
            <w:szCs w:val="28"/>
            <w:lang w:val="en-US"/>
          </w:rPr>
          <w:t>fuqrmr</w:t>
        </w:r>
        <w:r w:rsidR="00785945" w:rsidRPr="00C01592">
          <w:rPr>
            <w:rStyle w:val="ab"/>
            <w:rFonts w:ascii="Times New Roman" w:hAnsi="Times New Roman" w:cs="Times New Roman"/>
            <w:sz w:val="28"/>
            <w:szCs w:val="28"/>
          </w:rPr>
          <w:t>.</w:t>
        </w:r>
        <w:r w:rsidR="00785945" w:rsidRPr="00C01592">
          <w:rPr>
            <w:rStyle w:val="ab"/>
            <w:rFonts w:ascii="Times New Roman" w:hAnsi="Times New Roman" w:cs="Times New Roman"/>
            <w:sz w:val="28"/>
            <w:szCs w:val="28"/>
            <w:lang w:val="en-US"/>
          </w:rPr>
          <w:t>ucoz</w:t>
        </w:r>
        <w:r w:rsidR="00785945" w:rsidRPr="00C01592">
          <w:rPr>
            <w:rStyle w:val="ab"/>
            <w:rFonts w:ascii="Times New Roman" w:hAnsi="Times New Roman" w:cs="Times New Roman"/>
            <w:sz w:val="28"/>
            <w:szCs w:val="28"/>
          </w:rPr>
          <w:t>.</w:t>
        </w:r>
        <w:r w:rsidR="00785945" w:rsidRPr="00C01592">
          <w:rPr>
            <w:rStyle w:val="ab"/>
            <w:rFonts w:ascii="Times New Roman" w:hAnsi="Times New Roman" w:cs="Times New Roman"/>
            <w:sz w:val="28"/>
            <w:szCs w:val="28"/>
            <w:lang w:val="en-US"/>
          </w:rPr>
          <w:t>ru</w:t>
        </w:r>
      </w:hyperlink>
      <w:r w:rsidR="00DD7380" w:rsidRPr="004E37FD">
        <w:rPr>
          <w:rFonts w:ascii="Times New Roman" w:hAnsi="Times New Roman" w:cs="Times New Roman"/>
          <w:sz w:val="28"/>
          <w:szCs w:val="28"/>
        </w:rPr>
        <w:t>(далее – сеть «Интернет»)</w:t>
      </w:r>
      <w:r w:rsidR="00DD7380">
        <w:rPr>
          <w:rFonts w:ascii="Times New Roman" w:hAnsi="Times New Roman" w:cs="Times New Roman"/>
          <w:sz w:val="28"/>
          <w:szCs w:val="28"/>
        </w:rPr>
        <w:t>.</w:t>
      </w:r>
    </w:p>
    <w:p w:rsidR="00CB4ECB" w:rsidRDefault="00CB4ECB" w:rsidP="006055B2">
      <w:pPr>
        <w:autoSpaceDE w:val="0"/>
        <w:autoSpaceDN w:val="0"/>
        <w:adjustRightInd w:val="0"/>
        <w:spacing w:after="0" w:line="240" w:lineRule="auto"/>
        <w:ind w:firstLine="709"/>
        <w:rPr>
          <w:rFonts w:ascii="Times New Roman" w:hAnsi="Times New Roman" w:cs="Times New Roman"/>
          <w:color w:val="FF0000"/>
          <w:sz w:val="28"/>
          <w:szCs w:val="28"/>
        </w:rPr>
      </w:pPr>
    </w:p>
    <w:p w:rsidR="00687E9C" w:rsidRDefault="00687E9C" w:rsidP="006055B2">
      <w:pPr>
        <w:autoSpaceDE w:val="0"/>
        <w:autoSpaceDN w:val="0"/>
        <w:adjustRightInd w:val="0"/>
        <w:spacing w:after="0" w:line="240" w:lineRule="auto"/>
        <w:ind w:firstLine="709"/>
        <w:jc w:val="center"/>
        <w:rPr>
          <w:rFonts w:ascii="Times New Roman" w:hAnsi="Times New Roman" w:cs="Times New Roman"/>
          <w:sz w:val="28"/>
          <w:szCs w:val="28"/>
        </w:rPr>
      </w:pPr>
      <w:r w:rsidRPr="00687E9C">
        <w:rPr>
          <w:rFonts w:ascii="Times New Roman" w:hAnsi="Times New Roman" w:cs="Times New Roman"/>
          <w:sz w:val="28"/>
          <w:szCs w:val="28"/>
        </w:rPr>
        <w:t xml:space="preserve">3. </w:t>
      </w:r>
      <w:r>
        <w:rPr>
          <w:rFonts w:ascii="Times New Roman" w:hAnsi="Times New Roman" w:cs="Times New Roman"/>
          <w:sz w:val="28"/>
          <w:szCs w:val="28"/>
        </w:rPr>
        <w:t>ПОРЯДОК ВЕДЕНИЯ КАССОВОГО ПЛАНА</w:t>
      </w:r>
      <w:r w:rsidRPr="00687E9C">
        <w:rPr>
          <w:rFonts w:ascii="Times New Roman" w:hAnsi="Times New Roman" w:cs="Times New Roman"/>
          <w:sz w:val="28"/>
          <w:szCs w:val="28"/>
        </w:rPr>
        <w:t xml:space="preserve">. </w:t>
      </w:r>
    </w:p>
    <w:p w:rsidR="006055B2" w:rsidRDefault="006055B2" w:rsidP="006055B2">
      <w:pPr>
        <w:autoSpaceDE w:val="0"/>
        <w:autoSpaceDN w:val="0"/>
        <w:adjustRightInd w:val="0"/>
        <w:spacing w:after="0" w:line="240" w:lineRule="auto"/>
        <w:ind w:firstLine="709"/>
        <w:jc w:val="center"/>
        <w:rPr>
          <w:rFonts w:ascii="Times New Roman" w:hAnsi="Times New Roman" w:cs="Times New Roman"/>
          <w:sz w:val="28"/>
          <w:szCs w:val="28"/>
        </w:rPr>
      </w:pPr>
    </w:p>
    <w:p w:rsidR="00687E9C" w:rsidRDefault="00687E9C" w:rsidP="006055B2">
      <w:pPr>
        <w:autoSpaceDE w:val="0"/>
        <w:autoSpaceDN w:val="0"/>
        <w:adjustRightInd w:val="0"/>
        <w:spacing w:after="0" w:line="240" w:lineRule="auto"/>
        <w:ind w:firstLine="709"/>
        <w:jc w:val="center"/>
        <w:rPr>
          <w:rFonts w:ascii="Times New Roman" w:hAnsi="Times New Roman" w:cs="Times New Roman"/>
          <w:sz w:val="28"/>
          <w:szCs w:val="28"/>
        </w:rPr>
      </w:pPr>
      <w:r w:rsidRPr="00687E9C">
        <w:rPr>
          <w:rFonts w:ascii="Times New Roman" w:hAnsi="Times New Roman" w:cs="Times New Roman"/>
          <w:sz w:val="28"/>
          <w:szCs w:val="28"/>
        </w:rPr>
        <w:t>Состав и сроки представления сведений для ведения кассового плана</w:t>
      </w:r>
    </w:p>
    <w:p w:rsidR="006055B2" w:rsidRDefault="006055B2" w:rsidP="006055B2">
      <w:pPr>
        <w:autoSpaceDE w:val="0"/>
        <w:autoSpaceDN w:val="0"/>
        <w:adjustRightInd w:val="0"/>
        <w:spacing w:after="0" w:line="240" w:lineRule="auto"/>
        <w:ind w:firstLine="709"/>
        <w:jc w:val="center"/>
        <w:rPr>
          <w:rFonts w:ascii="Times New Roman" w:hAnsi="Times New Roman" w:cs="Times New Roman"/>
          <w:sz w:val="28"/>
          <w:szCs w:val="28"/>
        </w:rPr>
      </w:pPr>
    </w:p>
    <w:p w:rsidR="00687E9C" w:rsidRPr="00687E9C" w:rsidRDefault="00687E9C" w:rsidP="006055B2">
      <w:pPr>
        <w:spacing w:after="0" w:line="240" w:lineRule="auto"/>
        <w:ind w:firstLine="709"/>
        <w:rPr>
          <w:rFonts w:ascii="Times New Roman" w:hAnsi="Times New Roman" w:cs="Times New Roman"/>
          <w:sz w:val="28"/>
          <w:szCs w:val="28"/>
        </w:rPr>
      </w:pPr>
      <w:r w:rsidRPr="00687E9C">
        <w:rPr>
          <w:rFonts w:ascii="Times New Roman" w:hAnsi="Times New Roman" w:cs="Times New Roman"/>
          <w:sz w:val="28"/>
          <w:szCs w:val="28"/>
        </w:rPr>
        <w:t xml:space="preserve">3.1. В ходе ведения кассового плана </w:t>
      </w:r>
      <w:r>
        <w:rPr>
          <w:rFonts w:ascii="Times New Roman" w:hAnsi="Times New Roman" w:cs="Times New Roman"/>
          <w:sz w:val="28"/>
          <w:szCs w:val="28"/>
        </w:rPr>
        <w:t>финансовое управление</w:t>
      </w:r>
      <w:r w:rsidRPr="00687E9C">
        <w:rPr>
          <w:rFonts w:ascii="Times New Roman" w:hAnsi="Times New Roman" w:cs="Times New Roman"/>
          <w:sz w:val="28"/>
          <w:szCs w:val="28"/>
        </w:rPr>
        <w:t xml:space="preserve"> вносит изменения в показатели кассового плана, ежемесячно определяет кассовый разрыв, обеспечивает привлечение источников финансирования дефицита </w:t>
      </w:r>
      <w:r>
        <w:rPr>
          <w:rFonts w:ascii="Times New Roman" w:hAnsi="Times New Roman" w:cs="Times New Roman"/>
          <w:sz w:val="28"/>
          <w:szCs w:val="28"/>
        </w:rPr>
        <w:lastRenderedPageBreak/>
        <w:t>местного</w:t>
      </w:r>
      <w:r w:rsidRPr="00687E9C">
        <w:rPr>
          <w:rFonts w:ascii="Times New Roman" w:hAnsi="Times New Roman" w:cs="Times New Roman"/>
          <w:sz w:val="28"/>
          <w:szCs w:val="28"/>
        </w:rPr>
        <w:t xml:space="preserve"> бюджета и доведение предельных объемов оплаты денежных обязательств, составляет отчет об исполнении кассового плана по завершении квартала текущего финансового года,  представляет участникам процесса прогнозирования информацию о кассовом исполнении </w:t>
      </w:r>
      <w:r>
        <w:rPr>
          <w:rFonts w:ascii="Times New Roman" w:hAnsi="Times New Roman" w:cs="Times New Roman"/>
          <w:sz w:val="28"/>
          <w:szCs w:val="28"/>
        </w:rPr>
        <w:t>местного</w:t>
      </w:r>
      <w:r w:rsidRPr="00687E9C">
        <w:rPr>
          <w:rFonts w:ascii="Times New Roman" w:hAnsi="Times New Roman" w:cs="Times New Roman"/>
          <w:sz w:val="28"/>
          <w:szCs w:val="28"/>
        </w:rPr>
        <w:t xml:space="preserve"> бюджета, контролирует исполнение </w:t>
      </w:r>
      <w:r>
        <w:rPr>
          <w:rFonts w:ascii="Times New Roman" w:hAnsi="Times New Roman" w:cs="Times New Roman"/>
          <w:sz w:val="28"/>
          <w:szCs w:val="28"/>
        </w:rPr>
        <w:t>местного</w:t>
      </w:r>
      <w:r w:rsidRPr="00687E9C">
        <w:rPr>
          <w:rFonts w:ascii="Times New Roman" w:hAnsi="Times New Roman" w:cs="Times New Roman"/>
          <w:sz w:val="28"/>
          <w:szCs w:val="28"/>
        </w:rPr>
        <w:t xml:space="preserve"> бюджета по доходам и обоснованность сведений, представляемых участниками процесса прогнозирования. </w:t>
      </w:r>
    </w:p>
    <w:p w:rsidR="00687E9C" w:rsidRPr="006055B2" w:rsidRDefault="00687E9C"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687E9C">
        <w:rPr>
          <w:rFonts w:ascii="Times New Roman" w:hAnsi="Times New Roman" w:cs="Times New Roman"/>
          <w:sz w:val="28"/>
          <w:szCs w:val="28"/>
        </w:rPr>
        <w:t xml:space="preserve">3.2. Внесение изменений в показатели кассового плана осуществляется </w:t>
      </w:r>
      <w:r w:rsidRPr="006055B2">
        <w:rPr>
          <w:rFonts w:ascii="Times New Roman" w:hAnsi="Times New Roman" w:cs="Times New Roman"/>
          <w:sz w:val="28"/>
          <w:szCs w:val="28"/>
        </w:rPr>
        <w:t>финансовым управлением в связи с:</w:t>
      </w:r>
    </w:p>
    <w:p w:rsidR="0023610E" w:rsidRPr="006055B2" w:rsidRDefault="00687E9C" w:rsidP="006055B2">
      <w:pPr>
        <w:widowControl w:val="0"/>
        <w:autoSpaceDE w:val="0"/>
        <w:autoSpaceDN w:val="0"/>
        <w:adjustRightInd w:val="0"/>
        <w:spacing w:after="0" w:line="240" w:lineRule="auto"/>
        <w:ind w:firstLine="540"/>
        <w:rPr>
          <w:rFonts w:ascii="Times New Roman" w:hAnsi="Times New Roman" w:cs="Times New Roman"/>
          <w:sz w:val="28"/>
          <w:szCs w:val="28"/>
        </w:rPr>
      </w:pPr>
      <w:r w:rsidRPr="006055B2">
        <w:rPr>
          <w:rFonts w:ascii="Times New Roman" w:hAnsi="Times New Roman" w:cs="Times New Roman"/>
          <w:sz w:val="28"/>
          <w:szCs w:val="28"/>
        </w:rPr>
        <w:t xml:space="preserve">а) принятием </w:t>
      </w:r>
      <w:r w:rsidR="00932FFD" w:rsidRPr="006055B2">
        <w:rPr>
          <w:rFonts w:ascii="Times New Roman" w:hAnsi="Times New Roman" w:cs="Times New Roman"/>
          <w:sz w:val="28"/>
          <w:szCs w:val="28"/>
        </w:rPr>
        <w:t>р</w:t>
      </w:r>
      <w:r w:rsidRPr="006055B2">
        <w:rPr>
          <w:rFonts w:ascii="Times New Roman" w:hAnsi="Times New Roman" w:cs="Times New Roman"/>
          <w:sz w:val="28"/>
          <w:szCs w:val="28"/>
        </w:rPr>
        <w:t xml:space="preserve">ешения о внесении изменений в </w:t>
      </w:r>
      <w:r w:rsidR="00932FFD" w:rsidRPr="006055B2">
        <w:rPr>
          <w:rFonts w:ascii="Times New Roman" w:hAnsi="Times New Roman" w:cs="Times New Roman"/>
          <w:sz w:val="28"/>
          <w:szCs w:val="28"/>
        </w:rPr>
        <w:t>р</w:t>
      </w:r>
      <w:r w:rsidRPr="006055B2">
        <w:rPr>
          <w:rFonts w:ascii="Times New Roman" w:hAnsi="Times New Roman" w:cs="Times New Roman"/>
          <w:sz w:val="28"/>
          <w:szCs w:val="28"/>
        </w:rPr>
        <w:t>ешение о</w:t>
      </w:r>
      <w:r w:rsidR="00932FFD" w:rsidRPr="006055B2">
        <w:rPr>
          <w:rFonts w:ascii="Times New Roman" w:hAnsi="Times New Roman" w:cs="Times New Roman"/>
          <w:sz w:val="28"/>
          <w:szCs w:val="28"/>
        </w:rPr>
        <w:t>местном</w:t>
      </w:r>
      <w:r w:rsidRPr="006055B2">
        <w:rPr>
          <w:rFonts w:ascii="Times New Roman" w:hAnsi="Times New Roman" w:cs="Times New Roman"/>
          <w:sz w:val="28"/>
          <w:szCs w:val="28"/>
        </w:rPr>
        <w:t xml:space="preserve"> бюджете и (или) внесением изменений в сводную бюджетную роспись </w:t>
      </w:r>
      <w:r w:rsidR="0023610E" w:rsidRPr="006055B2">
        <w:rPr>
          <w:rFonts w:ascii="Times New Roman" w:hAnsi="Times New Roman" w:cs="Times New Roman"/>
          <w:sz w:val="28"/>
          <w:szCs w:val="28"/>
        </w:rPr>
        <w:t xml:space="preserve">бюджета Грачевского муниципального района Ставропольского края (далее </w:t>
      </w:r>
      <w:r w:rsidR="00932FFD" w:rsidRPr="006055B2">
        <w:rPr>
          <w:rFonts w:ascii="Times New Roman" w:hAnsi="Times New Roman" w:cs="Times New Roman"/>
          <w:sz w:val="28"/>
          <w:szCs w:val="28"/>
        </w:rPr>
        <w:t>–</w:t>
      </w:r>
      <w:r w:rsidR="0023610E" w:rsidRPr="006055B2">
        <w:rPr>
          <w:rFonts w:ascii="Times New Roman" w:hAnsi="Times New Roman" w:cs="Times New Roman"/>
          <w:sz w:val="28"/>
          <w:szCs w:val="28"/>
        </w:rPr>
        <w:t xml:space="preserve"> сводная</w:t>
      </w:r>
      <w:r w:rsidR="00932FFD" w:rsidRPr="006055B2">
        <w:rPr>
          <w:rFonts w:ascii="Times New Roman" w:hAnsi="Times New Roman" w:cs="Times New Roman"/>
          <w:sz w:val="28"/>
          <w:szCs w:val="28"/>
        </w:rPr>
        <w:t xml:space="preserve"> бюджетная</w:t>
      </w:r>
      <w:r w:rsidR="0023610E" w:rsidRPr="006055B2">
        <w:rPr>
          <w:rFonts w:ascii="Times New Roman" w:hAnsi="Times New Roman" w:cs="Times New Roman"/>
          <w:sz w:val="28"/>
          <w:szCs w:val="28"/>
        </w:rPr>
        <w:t xml:space="preserve"> роспись) в случаях, установленных </w:t>
      </w:r>
      <w:hyperlink r:id="rId12" w:history="1">
        <w:r w:rsidR="0023610E" w:rsidRPr="006055B2">
          <w:rPr>
            <w:rFonts w:ascii="Times New Roman" w:hAnsi="Times New Roman" w:cs="Times New Roman"/>
            <w:sz w:val="28"/>
            <w:szCs w:val="28"/>
          </w:rPr>
          <w:t>статьей 217</w:t>
        </w:r>
      </w:hyperlink>
      <w:r w:rsidR="0023610E" w:rsidRPr="006055B2">
        <w:rPr>
          <w:rFonts w:ascii="Times New Roman" w:hAnsi="Times New Roman" w:cs="Times New Roman"/>
          <w:sz w:val="28"/>
          <w:szCs w:val="28"/>
        </w:rPr>
        <w:t xml:space="preserve"> Бюджетного кодекса Российской Федерации.</w:t>
      </w:r>
    </w:p>
    <w:p w:rsidR="0023610E" w:rsidRPr="00F1024E" w:rsidRDefault="0023610E" w:rsidP="0023610E">
      <w:pPr>
        <w:widowControl w:val="0"/>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б) у</w:t>
      </w:r>
      <w:r w:rsidRPr="00AA7D2A">
        <w:rPr>
          <w:rFonts w:ascii="Times New Roman" w:hAnsi="Times New Roman" w:cs="Times New Roman"/>
          <w:sz w:val="28"/>
          <w:szCs w:val="28"/>
        </w:rPr>
        <w:t xml:space="preserve">тверждение лимитов бюджетных обязательств по расходам, финансовое обеспечение которых в соответствии с решением о </w:t>
      </w:r>
      <w:r w:rsidR="00932FFD">
        <w:rPr>
          <w:rFonts w:ascii="Times New Roman" w:hAnsi="Times New Roman" w:cs="Times New Roman"/>
          <w:sz w:val="28"/>
          <w:szCs w:val="28"/>
        </w:rPr>
        <w:t>местном</w:t>
      </w:r>
      <w:r w:rsidRPr="00AA7D2A">
        <w:rPr>
          <w:rFonts w:ascii="Times New Roman" w:hAnsi="Times New Roman" w:cs="Times New Roman"/>
          <w:sz w:val="28"/>
          <w:szCs w:val="28"/>
        </w:rPr>
        <w:t>бюджете осуществляется в порядке, устанавливаемом нормативными правовыми актам</w:t>
      </w:r>
      <w:r>
        <w:rPr>
          <w:rFonts w:ascii="Times New Roman" w:hAnsi="Times New Roman" w:cs="Times New Roman"/>
          <w:sz w:val="28"/>
          <w:szCs w:val="28"/>
        </w:rPr>
        <w:t xml:space="preserve">и Правительства Российской Федерации и (или) Правительства Ставропольского края, </w:t>
      </w:r>
      <w:r w:rsidRPr="00F1024E">
        <w:rPr>
          <w:rFonts w:ascii="Times New Roman" w:hAnsi="Times New Roman" w:cs="Times New Roman"/>
          <w:sz w:val="28"/>
          <w:szCs w:val="28"/>
        </w:rPr>
        <w:t>органа местного самоуправленияГрачевского муниципального района Ставропольского края.</w:t>
      </w:r>
    </w:p>
    <w:p w:rsidR="00687E9C" w:rsidRPr="00687E9C" w:rsidRDefault="0023610E" w:rsidP="006055B2">
      <w:pPr>
        <w:widowControl w:val="0"/>
        <w:autoSpaceDE w:val="0"/>
        <w:autoSpaceDN w:val="0"/>
        <w:adjustRightInd w:val="0"/>
        <w:spacing w:after="0" w:line="240" w:lineRule="auto"/>
        <w:ind w:firstLine="709"/>
        <w:rPr>
          <w:rFonts w:ascii="Times New Roman" w:hAnsi="Times New Roman" w:cs="Times New Roman"/>
          <w:b/>
          <w:sz w:val="28"/>
          <w:szCs w:val="28"/>
        </w:rPr>
      </w:pPr>
      <w:r>
        <w:rPr>
          <w:rFonts w:ascii="Times New Roman" w:hAnsi="Times New Roman" w:cs="Times New Roman"/>
          <w:sz w:val="28"/>
          <w:szCs w:val="28"/>
        </w:rPr>
        <w:t>в</w:t>
      </w:r>
      <w:r w:rsidR="00687E9C" w:rsidRPr="00687E9C">
        <w:rPr>
          <w:rFonts w:ascii="Times New Roman" w:hAnsi="Times New Roman" w:cs="Times New Roman"/>
          <w:sz w:val="28"/>
          <w:szCs w:val="28"/>
        </w:rPr>
        <w:t xml:space="preserve">) внесением изменений в бюджетную роспись главных распорядителей средств и лимиты бюджетных обязательств в разрезе кодов классификации операций сектора государственного управления и (или) подведомственных получателей бюджетных средств на основанииприказа главного распорядителя в соответствии с установленным порядком ведения бюджетной росписи главного распорядителя; </w:t>
      </w:r>
    </w:p>
    <w:p w:rsidR="00687E9C" w:rsidRPr="00687E9C" w:rsidRDefault="0023610E" w:rsidP="006055B2">
      <w:pPr>
        <w:widowControl w:val="0"/>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г</w:t>
      </w:r>
      <w:r w:rsidR="00687E9C" w:rsidRPr="00687E9C">
        <w:rPr>
          <w:rFonts w:ascii="Times New Roman" w:hAnsi="Times New Roman" w:cs="Times New Roman"/>
          <w:sz w:val="28"/>
          <w:szCs w:val="28"/>
        </w:rPr>
        <w:t>) предоставлением участниками процесса прогнозирования письменного обращения, содержащего обоснование необходимости перемещения показателей кассового плана между месяцами текущего финансового года, а также гарантию полного освоения запланированного на изменяемый месяц объема кассовых выплат с учетом их увеличения из-за вносимого изменения;</w:t>
      </w:r>
    </w:p>
    <w:p w:rsidR="00687E9C" w:rsidRDefault="0023610E" w:rsidP="006055B2">
      <w:pPr>
        <w:widowControl w:val="0"/>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д</w:t>
      </w:r>
      <w:r w:rsidR="00687E9C" w:rsidRPr="00687E9C">
        <w:rPr>
          <w:rFonts w:ascii="Times New Roman" w:hAnsi="Times New Roman" w:cs="Times New Roman"/>
          <w:sz w:val="28"/>
          <w:szCs w:val="28"/>
        </w:rPr>
        <w:t xml:space="preserve">) уточнением показателей кассового плана под фактическое кассовое исполнение </w:t>
      </w:r>
      <w:r w:rsidR="00CD0983">
        <w:rPr>
          <w:rFonts w:ascii="Times New Roman" w:hAnsi="Times New Roman" w:cs="Times New Roman"/>
          <w:sz w:val="28"/>
          <w:szCs w:val="28"/>
        </w:rPr>
        <w:t xml:space="preserve"> местного</w:t>
      </w:r>
      <w:r w:rsidR="00687E9C" w:rsidRPr="00687E9C">
        <w:rPr>
          <w:rFonts w:ascii="Times New Roman" w:hAnsi="Times New Roman" w:cs="Times New Roman"/>
          <w:sz w:val="28"/>
          <w:szCs w:val="28"/>
        </w:rPr>
        <w:t xml:space="preserve"> бюджета за отчетный месяц на основании настоящего Порядка.</w:t>
      </w:r>
    </w:p>
    <w:p w:rsidR="003A59BB" w:rsidRPr="00AA7D2A" w:rsidRDefault="006055B2" w:rsidP="006055B2">
      <w:pPr>
        <w:widowControl w:val="0"/>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00CD0983">
        <w:rPr>
          <w:rFonts w:ascii="Times New Roman" w:hAnsi="Times New Roman" w:cs="Times New Roman"/>
          <w:sz w:val="28"/>
          <w:szCs w:val="28"/>
        </w:rPr>
        <w:t>е)</w:t>
      </w:r>
      <w:r>
        <w:rPr>
          <w:rFonts w:ascii="Times New Roman" w:hAnsi="Times New Roman" w:cs="Times New Roman"/>
          <w:sz w:val="28"/>
          <w:szCs w:val="28"/>
        </w:rPr>
        <w:t xml:space="preserve"> </w:t>
      </w:r>
      <w:r w:rsidR="00CD0983">
        <w:rPr>
          <w:rFonts w:ascii="Times New Roman" w:hAnsi="Times New Roman" w:cs="Times New Roman"/>
          <w:sz w:val="28"/>
          <w:szCs w:val="28"/>
        </w:rPr>
        <w:t>ф</w:t>
      </w:r>
      <w:r w:rsidR="003A59BB" w:rsidRPr="00AA7D2A">
        <w:rPr>
          <w:rFonts w:ascii="Times New Roman" w:hAnsi="Times New Roman" w:cs="Times New Roman"/>
          <w:sz w:val="28"/>
          <w:szCs w:val="28"/>
        </w:rPr>
        <w:t xml:space="preserve">актические поступления субсидий, субвенций и иных межбюджетных трансфертов, имеющих целевое назначение, в соответствии </w:t>
      </w:r>
      <w:r w:rsidR="003A59BB" w:rsidRPr="006055B2">
        <w:rPr>
          <w:rFonts w:ascii="Times New Roman" w:hAnsi="Times New Roman" w:cs="Times New Roman"/>
          <w:sz w:val="28"/>
          <w:szCs w:val="28"/>
        </w:rPr>
        <w:t xml:space="preserve">со </w:t>
      </w:r>
      <w:hyperlink r:id="rId13" w:history="1">
        <w:r w:rsidR="003A59BB" w:rsidRPr="006055B2">
          <w:rPr>
            <w:rFonts w:ascii="Times New Roman" w:hAnsi="Times New Roman" w:cs="Times New Roman"/>
            <w:sz w:val="28"/>
            <w:szCs w:val="28"/>
          </w:rPr>
          <w:t>статьей 232</w:t>
        </w:r>
      </w:hyperlink>
      <w:r w:rsidR="003A59BB" w:rsidRPr="006055B2">
        <w:rPr>
          <w:rFonts w:ascii="Times New Roman" w:hAnsi="Times New Roman" w:cs="Times New Roman"/>
          <w:sz w:val="28"/>
          <w:szCs w:val="28"/>
        </w:rPr>
        <w:t xml:space="preserve"> Бюджетного</w:t>
      </w:r>
      <w:r w:rsidR="003A59BB" w:rsidRPr="00AA7D2A">
        <w:rPr>
          <w:rFonts w:ascii="Times New Roman" w:hAnsi="Times New Roman" w:cs="Times New Roman"/>
          <w:sz w:val="28"/>
          <w:szCs w:val="28"/>
        </w:rPr>
        <w:t xml:space="preserve"> кодекса Российской Федерации.</w:t>
      </w:r>
    </w:p>
    <w:p w:rsidR="00687E9C" w:rsidRDefault="006055B2" w:rsidP="006055B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87E9C" w:rsidRPr="00687E9C">
        <w:rPr>
          <w:rFonts w:ascii="Times New Roman" w:hAnsi="Times New Roman" w:cs="Times New Roman"/>
          <w:sz w:val="28"/>
          <w:szCs w:val="28"/>
        </w:rPr>
        <w:t>3.</w:t>
      </w:r>
      <w:r w:rsidR="00CD0983">
        <w:rPr>
          <w:rFonts w:ascii="Times New Roman" w:hAnsi="Times New Roman" w:cs="Times New Roman"/>
          <w:sz w:val="28"/>
          <w:szCs w:val="28"/>
        </w:rPr>
        <w:t>3</w:t>
      </w:r>
      <w:r w:rsidR="00687E9C" w:rsidRPr="00687E9C">
        <w:rPr>
          <w:rFonts w:ascii="Times New Roman" w:hAnsi="Times New Roman" w:cs="Times New Roman"/>
          <w:sz w:val="28"/>
          <w:szCs w:val="28"/>
        </w:rPr>
        <w:t>. Главные распорядители в соответствии с подпунктом «</w:t>
      </w:r>
      <w:r w:rsidR="00CD0983">
        <w:rPr>
          <w:rFonts w:ascii="Times New Roman" w:hAnsi="Times New Roman" w:cs="Times New Roman"/>
          <w:sz w:val="28"/>
          <w:szCs w:val="28"/>
        </w:rPr>
        <w:t>д</w:t>
      </w:r>
      <w:r w:rsidR="00687E9C" w:rsidRPr="00687E9C">
        <w:rPr>
          <w:rFonts w:ascii="Times New Roman" w:hAnsi="Times New Roman" w:cs="Times New Roman"/>
          <w:sz w:val="28"/>
          <w:szCs w:val="28"/>
        </w:rPr>
        <w:t>» пункта 3.2 настоящего Порядка не позднее второго рабочего дня месяца следующего за отчетным уточняют показатели кассового плана по расходам на последующие месяцы текущего финансового года, за исключением текущего месяца, под фактически произведенные кассовые выплаты</w:t>
      </w:r>
      <w:r w:rsidR="00CD0983">
        <w:rPr>
          <w:rFonts w:ascii="Times New Roman" w:hAnsi="Times New Roman" w:cs="Times New Roman"/>
          <w:sz w:val="28"/>
          <w:szCs w:val="28"/>
        </w:rPr>
        <w:t xml:space="preserve"> в программном продукте</w:t>
      </w:r>
      <w:r w:rsidR="00174F2F" w:rsidRPr="00564BE6">
        <w:rPr>
          <w:rFonts w:ascii="Times New Roman" w:hAnsi="Times New Roman" w:cs="Times New Roman"/>
          <w:sz w:val="28"/>
          <w:szCs w:val="28"/>
        </w:rPr>
        <w:t>АС УРМ</w:t>
      </w:r>
      <w:r w:rsidR="00687E9C" w:rsidRPr="00687E9C">
        <w:rPr>
          <w:rFonts w:ascii="Times New Roman" w:hAnsi="Times New Roman" w:cs="Times New Roman"/>
          <w:sz w:val="28"/>
          <w:szCs w:val="28"/>
        </w:rPr>
        <w:t xml:space="preserve"> и представляют в </w:t>
      </w:r>
      <w:r w:rsidR="00CD0983">
        <w:rPr>
          <w:rFonts w:ascii="Times New Roman" w:hAnsi="Times New Roman" w:cs="Times New Roman"/>
          <w:sz w:val="28"/>
          <w:szCs w:val="28"/>
        </w:rPr>
        <w:t>финансовое управление</w:t>
      </w:r>
      <w:r w:rsidR="00687E9C" w:rsidRPr="00687E9C">
        <w:rPr>
          <w:rFonts w:ascii="Times New Roman" w:hAnsi="Times New Roman" w:cs="Times New Roman"/>
          <w:sz w:val="28"/>
          <w:szCs w:val="28"/>
        </w:rPr>
        <w:t xml:space="preserve"> сведения об </w:t>
      </w:r>
      <w:r w:rsidR="00687E9C" w:rsidRPr="00687E9C">
        <w:rPr>
          <w:rFonts w:ascii="Times New Roman" w:hAnsi="Times New Roman" w:cs="Times New Roman"/>
          <w:sz w:val="28"/>
          <w:szCs w:val="28"/>
        </w:rPr>
        <w:lastRenderedPageBreak/>
        <w:t xml:space="preserve">уточнении показателей кассового плана по форме согласно приложению </w:t>
      </w:r>
      <w:r w:rsidR="00405C28">
        <w:rPr>
          <w:rFonts w:ascii="Times New Roman" w:hAnsi="Times New Roman" w:cs="Times New Roman"/>
          <w:sz w:val="28"/>
          <w:szCs w:val="28"/>
        </w:rPr>
        <w:t>3</w:t>
      </w:r>
      <w:r w:rsidR="00687E9C" w:rsidRPr="00687E9C">
        <w:rPr>
          <w:rFonts w:ascii="Times New Roman" w:hAnsi="Times New Roman" w:cs="Times New Roman"/>
          <w:sz w:val="28"/>
          <w:szCs w:val="28"/>
        </w:rPr>
        <w:t xml:space="preserve"> к настоящему Порядку.</w:t>
      </w:r>
    </w:p>
    <w:p w:rsidR="00687E9C" w:rsidRDefault="00687E9C"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687E9C">
        <w:rPr>
          <w:rFonts w:ascii="Times New Roman" w:hAnsi="Times New Roman" w:cs="Times New Roman"/>
          <w:sz w:val="28"/>
          <w:szCs w:val="28"/>
        </w:rPr>
        <w:t xml:space="preserve">Если главным распорядителем в срок, установленный настоящим пунктом, не осуществлено уточнение показателей кассового плана по расходам под фактически произведенные кассовые </w:t>
      </w:r>
      <w:r w:rsidRPr="00A42D40">
        <w:rPr>
          <w:rFonts w:ascii="Times New Roman" w:hAnsi="Times New Roman" w:cs="Times New Roman"/>
          <w:sz w:val="28"/>
          <w:szCs w:val="28"/>
        </w:rPr>
        <w:t xml:space="preserve">выплаты </w:t>
      </w:r>
      <w:r w:rsidR="00A42D40" w:rsidRPr="00A42D40">
        <w:rPr>
          <w:rFonts w:ascii="Times New Roman" w:hAnsi="Times New Roman" w:cs="Times New Roman"/>
          <w:sz w:val="28"/>
          <w:szCs w:val="28"/>
        </w:rPr>
        <w:t>отделом планирования и исполнения бюджета</w:t>
      </w:r>
      <w:r w:rsidRPr="00A42D40">
        <w:rPr>
          <w:rFonts w:ascii="Times New Roman" w:hAnsi="Times New Roman" w:cs="Times New Roman"/>
          <w:sz w:val="28"/>
          <w:szCs w:val="28"/>
        </w:rPr>
        <w:t xml:space="preserve"> не позднее двух рабочих</w:t>
      </w:r>
      <w:r w:rsidRPr="00687E9C">
        <w:rPr>
          <w:rFonts w:ascii="Times New Roman" w:hAnsi="Times New Roman" w:cs="Times New Roman"/>
          <w:sz w:val="28"/>
          <w:szCs w:val="28"/>
        </w:rPr>
        <w:t xml:space="preserve"> дней со дня истечения срока предоставления сведений, установленного абзацем первым настоящего пункта, формируется задание на перемещение сложившихся остатков неосвоенного кассового плана отчетного месяца на декабрь текущего года.</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3.</w:t>
      </w:r>
      <w:r w:rsidR="00E51F69">
        <w:rPr>
          <w:rFonts w:ascii="Times New Roman" w:hAnsi="Times New Roman" w:cs="Times New Roman"/>
          <w:sz w:val="28"/>
          <w:szCs w:val="28"/>
        </w:rPr>
        <w:t>4</w:t>
      </w:r>
      <w:r w:rsidRPr="00A04F17">
        <w:rPr>
          <w:rFonts w:ascii="Times New Roman" w:hAnsi="Times New Roman" w:cs="Times New Roman"/>
          <w:sz w:val="28"/>
          <w:szCs w:val="28"/>
        </w:rPr>
        <w:t xml:space="preserve">. Изменения в кассовый план в целях предоставления муниципальным образованиям </w:t>
      </w:r>
      <w:r>
        <w:rPr>
          <w:rFonts w:ascii="Times New Roman" w:hAnsi="Times New Roman" w:cs="Times New Roman"/>
          <w:sz w:val="28"/>
          <w:szCs w:val="28"/>
        </w:rPr>
        <w:t>Грачевского района</w:t>
      </w:r>
      <w:r w:rsidRPr="00A04F17">
        <w:rPr>
          <w:rFonts w:ascii="Times New Roman" w:hAnsi="Times New Roman" w:cs="Times New Roman"/>
          <w:sz w:val="28"/>
          <w:szCs w:val="28"/>
        </w:rPr>
        <w:t xml:space="preserve"> дотации на выравнивание бюджетной обеспеченности, выделяемой из Фонда финансовой поддержки поселений и (или) дотации на обеспечение сбалансированности местных бюджетов, утвержденных соответствующим муниципальным образованиям </w:t>
      </w:r>
      <w:r>
        <w:rPr>
          <w:rFonts w:ascii="Times New Roman" w:hAnsi="Times New Roman" w:cs="Times New Roman"/>
          <w:sz w:val="28"/>
          <w:szCs w:val="28"/>
        </w:rPr>
        <w:t>Решением о</w:t>
      </w:r>
      <w:r w:rsidRPr="00A04F17">
        <w:rPr>
          <w:rFonts w:ascii="Times New Roman" w:hAnsi="Times New Roman" w:cs="Times New Roman"/>
          <w:sz w:val="28"/>
          <w:szCs w:val="28"/>
        </w:rPr>
        <w:t xml:space="preserve"> бюджете, по основанию, </w:t>
      </w:r>
      <w:r w:rsidRPr="00E51F69">
        <w:rPr>
          <w:rFonts w:ascii="Times New Roman" w:hAnsi="Times New Roman" w:cs="Times New Roman"/>
          <w:sz w:val="28"/>
          <w:szCs w:val="28"/>
        </w:rPr>
        <w:t xml:space="preserve">предусмотренному </w:t>
      </w:r>
      <w:hyperlink w:anchor="Par140" w:history="1">
        <w:r w:rsidRPr="00E51F69">
          <w:rPr>
            <w:rFonts w:ascii="Times New Roman" w:hAnsi="Times New Roman" w:cs="Times New Roman"/>
            <w:sz w:val="28"/>
            <w:szCs w:val="28"/>
          </w:rPr>
          <w:t xml:space="preserve">пунктом </w:t>
        </w:r>
      </w:hyperlink>
      <w:r w:rsidRPr="00E51F69">
        <w:rPr>
          <w:rFonts w:ascii="Times New Roman" w:hAnsi="Times New Roman" w:cs="Times New Roman"/>
          <w:sz w:val="28"/>
          <w:szCs w:val="28"/>
        </w:rPr>
        <w:t>3.2</w:t>
      </w:r>
      <w:r w:rsidRPr="00A04F17">
        <w:rPr>
          <w:rFonts w:ascii="Times New Roman" w:hAnsi="Times New Roman" w:cs="Times New Roman"/>
          <w:sz w:val="28"/>
          <w:szCs w:val="28"/>
        </w:rPr>
        <w:t xml:space="preserve"> настоящего Порядка (далее – опережающая дотация), вносятся в случае представления органом местного самоуправления муниципальных образований в </w:t>
      </w:r>
      <w:r>
        <w:rPr>
          <w:rFonts w:ascii="Times New Roman" w:hAnsi="Times New Roman" w:cs="Times New Roman"/>
          <w:sz w:val="28"/>
          <w:szCs w:val="28"/>
        </w:rPr>
        <w:t>финансовое управление</w:t>
      </w:r>
      <w:r w:rsidRPr="00A04F17">
        <w:rPr>
          <w:rFonts w:ascii="Times New Roman" w:hAnsi="Times New Roman" w:cs="Times New Roman"/>
          <w:sz w:val="28"/>
          <w:szCs w:val="28"/>
        </w:rPr>
        <w:t xml:space="preserve"> в срок до 15 числа текущего месяца заявки на получение опережающей дотации (далее – заявка), включающей в себя следующие документы:</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обращение на получение опережающей дотации с указанием обоснования необходимости ее предоставления;</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решение представительного органа местного самоуправления муниципального образования о местном бюджете на текущий финансовый год (текущий финансовый год и плановый период);</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отчет об исполнении местного бюджета на последнюю отчетную дату, анализ исполнения местного бюджета;</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 xml:space="preserve">прогноз исполнения местного бюджета по формам, разрабатываемым и утверждаемым </w:t>
      </w:r>
      <w:r>
        <w:rPr>
          <w:rFonts w:ascii="Times New Roman" w:hAnsi="Times New Roman" w:cs="Times New Roman"/>
          <w:sz w:val="28"/>
          <w:szCs w:val="28"/>
        </w:rPr>
        <w:t>финансовым управлением</w:t>
      </w:r>
      <w:r w:rsidRPr="00A04F17">
        <w:rPr>
          <w:rFonts w:ascii="Times New Roman" w:hAnsi="Times New Roman" w:cs="Times New Roman"/>
          <w:sz w:val="28"/>
          <w:szCs w:val="28"/>
        </w:rPr>
        <w:t>.</w:t>
      </w:r>
    </w:p>
    <w:p w:rsidR="00A04F17" w:rsidRP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 xml:space="preserve">Рассмотрение заявки в </w:t>
      </w:r>
      <w:r>
        <w:rPr>
          <w:rFonts w:ascii="Times New Roman" w:hAnsi="Times New Roman" w:cs="Times New Roman"/>
          <w:sz w:val="28"/>
          <w:szCs w:val="28"/>
        </w:rPr>
        <w:t>финансовом управлении</w:t>
      </w:r>
      <w:r w:rsidRPr="00A04F17">
        <w:rPr>
          <w:rFonts w:ascii="Times New Roman" w:hAnsi="Times New Roman" w:cs="Times New Roman"/>
          <w:sz w:val="28"/>
          <w:szCs w:val="28"/>
        </w:rPr>
        <w:t xml:space="preserve"> осуществляется в </w:t>
      </w:r>
      <w:hyperlink r:id="rId14" w:history="1">
        <w:r w:rsidRPr="00A04F17">
          <w:rPr>
            <w:rFonts w:ascii="Times New Roman" w:hAnsi="Times New Roman" w:cs="Times New Roman"/>
            <w:sz w:val="28"/>
            <w:szCs w:val="28"/>
          </w:rPr>
          <w:t>порядке</w:t>
        </w:r>
      </w:hyperlink>
      <w:r w:rsidRPr="00A04F17">
        <w:rPr>
          <w:rFonts w:ascii="Times New Roman" w:hAnsi="Times New Roman" w:cs="Times New Roman"/>
          <w:sz w:val="28"/>
          <w:szCs w:val="28"/>
        </w:rPr>
        <w:t xml:space="preserve">, устанавливаемом </w:t>
      </w:r>
      <w:r w:rsidR="00E0486E">
        <w:rPr>
          <w:rFonts w:ascii="Times New Roman" w:hAnsi="Times New Roman" w:cs="Times New Roman"/>
          <w:sz w:val="28"/>
          <w:szCs w:val="28"/>
        </w:rPr>
        <w:t>финансовым управлением</w:t>
      </w:r>
      <w:r w:rsidRPr="00A04F17">
        <w:rPr>
          <w:rFonts w:ascii="Times New Roman" w:hAnsi="Times New Roman" w:cs="Times New Roman"/>
          <w:sz w:val="28"/>
          <w:szCs w:val="28"/>
        </w:rPr>
        <w:t>.</w:t>
      </w:r>
    </w:p>
    <w:p w:rsidR="00A04F17" w:rsidRDefault="00A04F17"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A04F17">
        <w:rPr>
          <w:rFonts w:ascii="Times New Roman" w:hAnsi="Times New Roman" w:cs="Times New Roman"/>
          <w:sz w:val="28"/>
          <w:szCs w:val="28"/>
        </w:rPr>
        <w:t>Опережающая дотация предоставляется муниципальному образованию, если расходы муниципального образования в определенном периоде, в котором предполагается предоставление опережающей дотации, превышают доходы муниципального образования, увеличенные на сумму средств, поступивших из источников финансирования дефицита местного бюджета (далее - временный кассовый разрыв местного бюджета).</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Объем временного кассового разрыва местного бюджета определяется по следующей формуле:</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Kni = Rni - Dni - Oi - Fni, где</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5145BD">
        <w:rPr>
          <w:rFonts w:ascii="Times New Roman" w:hAnsi="Times New Roman" w:cs="Times New Roman"/>
          <w:b/>
          <w:sz w:val="28"/>
          <w:szCs w:val="28"/>
        </w:rPr>
        <w:t>Kni</w:t>
      </w:r>
      <w:r w:rsidRPr="00DA40B2">
        <w:rPr>
          <w:rFonts w:ascii="Times New Roman" w:hAnsi="Times New Roman" w:cs="Times New Roman"/>
          <w:sz w:val="28"/>
          <w:szCs w:val="28"/>
        </w:rPr>
        <w:t xml:space="preserve"> - объем временного кассового разрыва местного бюджета для </w:t>
      </w:r>
      <w:r w:rsidRPr="005145BD">
        <w:rPr>
          <w:rFonts w:ascii="Times New Roman" w:hAnsi="Times New Roman" w:cs="Times New Roman"/>
          <w:b/>
          <w:sz w:val="28"/>
          <w:szCs w:val="28"/>
        </w:rPr>
        <w:t>i</w:t>
      </w:r>
      <w:r w:rsidRPr="00DA40B2">
        <w:rPr>
          <w:rFonts w:ascii="Times New Roman" w:hAnsi="Times New Roman" w:cs="Times New Roman"/>
          <w:sz w:val="28"/>
          <w:szCs w:val="28"/>
        </w:rPr>
        <w:t xml:space="preserve">-го </w:t>
      </w:r>
      <w:r w:rsidRPr="00DA40B2">
        <w:rPr>
          <w:rFonts w:ascii="Times New Roman" w:hAnsi="Times New Roman" w:cs="Times New Roman"/>
          <w:sz w:val="28"/>
          <w:szCs w:val="28"/>
        </w:rPr>
        <w:lastRenderedPageBreak/>
        <w:t>муниципального образования в n-м периоде текущего финансового года.</w:t>
      </w:r>
    </w:p>
    <w:p w:rsidR="00DA40B2" w:rsidRPr="00DA40B2" w:rsidRDefault="005145BD" w:rsidP="00DA40B2">
      <w:pPr>
        <w:widowControl w:val="0"/>
        <w:autoSpaceDE w:val="0"/>
        <w:autoSpaceDN w:val="0"/>
        <w:adjustRightInd w:val="0"/>
        <w:spacing w:line="240" w:lineRule="auto"/>
        <w:ind w:firstLine="709"/>
        <w:rPr>
          <w:rFonts w:ascii="Times New Roman" w:hAnsi="Times New Roman" w:cs="Times New Roman"/>
          <w:sz w:val="28"/>
          <w:szCs w:val="28"/>
        </w:rPr>
      </w:pPr>
      <w:r>
        <w:rPr>
          <w:rFonts w:ascii="Times New Roman" w:hAnsi="Times New Roman" w:cs="Times New Roman"/>
          <w:sz w:val="28"/>
          <w:szCs w:val="28"/>
        </w:rPr>
        <w:t>п</w:t>
      </w:r>
      <w:r w:rsidR="00DA40B2" w:rsidRPr="00DA40B2">
        <w:rPr>
          <w:rFonts w:ascii="Times New Roman" w:hAnsi="Times New Roman" w:cs="Times New Roman"/>
          <w:sz w:val="28"/>
          <w:szCs w:val="28"/>
        </w:rPr>
        <w:t>од</w:t>
      </w:r>
      <w:r w:rsidR="00DA40B2" w:rsidRPr="005145BD">
        <w:rPr>
          <w:rFonts w:ascii="Times New Roman" w:hAnsi="Times New Roman" w:cs="Times New Roman"/>
          <w:b/>
          <w:sz w:val="28"/>
          <w:szCs w:val="28"/>
        </w:rPr>
        <w:t>n</w:t>
      </w:r>
      <w:r w:rsidR="00DA40B2" w:rsidRPr="00DA40B2">
        <w:rPr>
          <w:rFonts w:ascii="Times New Roman" w:hAnsi="Times New Roman" w:cs="Times New Roman"/>
          <w:sz w:val="28"/>
          <w:szCs w:val="28"/>
        </w:rPr>
        <w:t>-м периодом текущего финансового года понимается отчетный период и два последующих месяца.</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5145BD">
        <w:rPr>
          <w:rFonts w:ascii="Times New Roman" w:hAnsi="Times New Roman" w:cs="Times New Roman"/>
          <w:b/>
          <w:sz w:val="28"/>
          <w:szCs w:val="28"/>
        </w:rPr>
        <w:t>Rni</w:t>
      </w:r>
      <w:r w:rsidRPr="00DA40B2">
        <w:rPr>
          <w:rFonts w:ascii="Times New Roman" w:hAnsi="Times New Roman" w:cs="Times New Roman"/>
          <w:sz w:val="28"/>
          <w:szCs w:val="28"/>
        </w:rPr>
        <w:t xml:space="preserve"> - прогнозируемый объем расходов бюджета </w:t>
      </w:r>
      <w:r w:rsidRPr="005145BD">
        <w:rPr>
          <w:rFonts w:ascii="Times New Roman" w:hAnsi="Times New Roman" w:cs="Times New Roman"/>
          <w:b/>
          <w:sz w:val="28"/>
          <w:szCs w:val="28"/>
        </w:rPr>
        <w:t>i</w:t>
      </w:r>
      <w:r w:rsidRPr="00DA40B2">
        <w:rPr>
          <w:rFonts w:ascii="Times New Roman" w:hAnsi="Times New Roman" w:cs="Times New Roman"/>
          <w:sz w:val="28"/>
          <w:szCs w:val="28"/>
        </w:rPr>
        <w:t xml:space="preserve">-го муниципального образования за </w:t>
      </w:r>
      <w:r w:rsidRPr="005145BD">
        <w:rPr>
          <w:rFonts w:ascii="Times New Roman" w:hAnsi="Times New Roman" w:cs="Times New Roman"/>
          <w:b/>
          <w:sz w:val="28"/>
          <w:szCs w:val="28"/>
        </w:rPr>
        <w:t>n</w:t>
      </w:r>
      <w:r w:rsidRPr="00DA40B2">
        <w:rPr>
          <w:rFonts w:ascii="Times New Roman" w:hAnsi="Times New Roman" w:cs="Times New Roman"/>
          <w:sz w:val="28"/>
          <w:szCs w:val="28"/>
        </w:rPr>
        <w:t>-й период текущего финансового года (с нарастающим итогом).</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5145BD">
        <w:rPr>
          <w:rFonts w:ascii="Times New Roman" w:hAnsi="Times New Roman" w:cs="Times New Roman"/>
          <w:b/>
          <w:sz w:val="28"/>
          <w:szCs w:val="28"/>
        </w:rPr>
        <w:t>Dni</w:t>
      </w:r>
      <w:r w:rsidRPr="00DA40B2">
        <w:rPr>
          <w:rFonts w:ascii="Times New Roman" w:hAnsi="Times New Roman" w:cs="Times New Roman"/>
          <w:sz w:val="28"/>
          <w:szCs w:val="28"/>
        </w:rPr>
        <w:t xml:space="preserve"> - прогнозируемый объем доходов бюджета </w:t>
      </w:r>
      <w:r w:rsidRPr="005145BD">
        <w:rPr>
          <w:rFonts w:ascii="Times New Roman" w:hAnsi="Times New Roman" w:cs="Times New Roman"/>
          <w:b/>
          <w:sz w:val="28"/>
          <w:szCs w:val="28"/>
        </w:rPr>
        <w:t>i</w:t>
      </w:r>
      <w:r w:rsidRPr="00DA40B2">
        <w:rPr>
          <w:rFonts w:ascii="Times New Roman" w:hAnsi="Times New Roman" w:cs="Times New Roman"/>
          <w:sz w:val="28"/>
          <w:szCs w:val="28"/>
        </w:rPr>
        <w:t xml:space="preserve">-го муниципального образования за </w:t>
      </w:r>
      <w:r w:rsidRPr="005145BD">
        <w:rPr>
          <w:rFonts w:ascii="Times New Roman" w:hAnsi="Times New Roman" w:cs="Times New Roman"/>
          <w:b/>
          <w:sz w:val="28"/>
          <w:szCs w:val="28"/>
        </w:rPr>
        <w:t>n</w:t>
      </w:r>
      <w:r w:rsidRPr="00DA40B2">
        <w:rPr>
          <w:rFonts w:ascii="Times New Roman" w:hAnsi="Times New Roman" w:cs="Times New Roman"/>
          <w:sz w:val="28"/>
          <w:szCs w:val="28"/>
        </w:rPr>
        <w:t>-й период текущего финансового года (с нарастающим итогом).</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5145BD">
        <w:rPr>
          <w:rFonts w:ascii="Times New Roman" w:hAnsi="Times New Roman" w:cs="Times New Roman"/>
          <w:b/>
          <w:sz w:val="28"/>
          <w:szCs w:val="28"/>
        </w:rPr>
        <w:t>Oi</w:t>
      </w:r>
      <w:r w:rsidRPr="00DA40B2">
        <w:rPr>
          <w:rFonts w:ascii="Times New Roman" w:hAnsi="Times New Roman" w:cs="Times New Roman"/>
          <w:sz w:val="28"/>
          <w:szCs w:val="28"/>
        </w:rPr>
        <w:t xml:space="preserve"> - остатки средств на едином счете бюджета </w:t>
      </w:r>
      <w:r w:rsidRPr="005145BD">
        <w:rPr>
          <w:rFonts w:ascii="Times New Roman" w:hAnsi="Times New Roman" w:cs="Times New Roman"/>
          <w:b/>
          <w:sz w:val="28"/>
          <w:szCs w:val="28"/>
        </w:rPr>
        <w:t>i</w:t>
      </w:r>
      <w:r w:rsidRPr="00DA40B2">
        <w:rPr>
          <w:rFonts w:ascii="Times New Roman" w:hAnsi="Times New Roman" w:cs="Times New Roman"/>
          <w:sz w:val="28"/>
          <w:szCs w:val="28"/>
        </w:rPr>
        <w:t>-го муниципального образования без учета целевых средств на начало текущего финансового года.</w:t>
      </w:r>
    </w:p>
    <w:p w:rsidR="00DA40B2" w:rsidRPr="00DA40B2" w:rsidRDefault="00DA40B2" w:rsidP="00DA40B2">
      <w:pPr>
        <w:widowControl w:val="0"/>
        <w:autoSpaceDE w:val="0"/>
        <w:autoSpaceDN w:val="0"/>
        <w:adjustRightInd w:val="0"/>
        <w:spacing w:line="240" w:lineRule="auto"/>
        <w:ind w:firstLine="709"/>
        <w:rPr>
          <w:rFonts w:ascii="Times New Roman" w:hAnsi="Times New Roman" w:cs="Times New Roman"/>
          <w:sz w:val="28"/>
          <w:szCs w:val="28"/>
        </w:rPr>
      </w:pPr>
      <w:r w:rsidRPr="005145BD">
        <w:rPr>
          <w:rFonts w:ascii="Times New Roman" w:hAnsi="Times New Roman" w:cs="Times New Roman"/>
          <w:b/>
          <w:sz w:val="28"/>
          <w:szCs w:val="28"/>
        </w:rPr>
        <w:t>Fni</w:t>
      </w:r>
      <w:r w:rsidRPr="00DA40B2">
        <w:rPr>
          <w:rFonts w:ascii="Times New Roman" w:hAnsi="Times New Roman" w:cs="Times New Roman"/>
          <w:sz w:val="28"/>
          <w:szCs w:val="28"/>
        </w:rPr>
        <w:t xml:space="preserve"> - прогнозируемый объем поступлений из источников финансирования бюджета i-го муниципального образования за </w:t>
      </w:r>
      <w:r w:rsidRPr="005145BD">
        <w:rPr>
          <w:rFonts w:ascii="Times New Roman" w:hAnsi="Times New Roman" w:cs="Times New Roman"/>
          <w:b/>
          <w:sz w:val="28"/>
          <w:szCs w:val="28"/>
        </w:rPr>
        <w:t>n</w:t>
      </w:r>
      <w:r w:rsidRPr="00DA40B2">
        <w:rPr>
          <w:rFonts w:ascii="Times New Roman" w:hAnsi="Times New Roman" w:cs="Times New Roman"/>
          <w:sz w:val="28"/>
          <w:szCs w:val="28"/>
        </w:rPr>
        <w:t>-й период текущего финансового года без учета остатков средств на едином счете местного бюджета.</w:t>
      </w:r>
    </w:p>
    <w:p w:rsidR="00DA40B2" w:rsidRP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 xml:space="preserve">Возникновением временного кассового разрыва местного бюджета </w:t>
      </w:r>
      <w:r w:rsidRPr="005145BD">
        <w:rPr>
          <w:rFonts w:ascii="Times New Roman" w:hAnsi="Times New Roman" w:cs="Times New Roman"/>
          <w:b/>
          <w:sz w:val="28"/>
          <w:szCs w:val="28"/>
        </w:rPr>
        <w:t>i</w:t>
      </w:r>
      <w:r w:rsidRPr="00DA40B2">
        <w:rPr>
          <w:rFonts w:ascii="Times New Roman" w:hAnsi="Times New Roman" w:cs="Times New Roman"/>
          <w:sz w:val="28"/>
          <w:szCs w:val="28"/>
        </w:rPr>
        <w:t xml:space="preserve">-го муниципального образования считается случай, когда расчетная величина </w:t>
      </w:r>
      <w:r w:rsidRPr="005145BD">
        <w:rPr>
          <w:rFonts w:ascii="Times New Roman" w:hAnsi="Times New Roman" w:cs="Times New Roman"/>
          <w:b/>
          <w:sz w:val="28"/>
          <w:szCs w:val="28"/>
        </w:rPr>
        <w:t>Kni</w:t>
      </w:r>
      <w:r w:rsidRPr="00DA40B2">
        <w:rPr>
          <w:rFonts w:ascii="Times New Roman" w:hAnsi="Times New Roman" w:cs="Times New Roman"/>
          <w:sz w:val="28"/>
          <w:szCs w:val="28"/>
        </w:rPr>
        <w:t xml:space="preserve"> приобретает положительное значение.</w:t>
      </w:r>
    </w:p>
    <w:p w:rsidR="00DA40B2" w:rsidRP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При представлении заявки муниципальным образованием изменение данных, отраженных в составе бюджетной отчетности за истекший период, не допускается.</w:t>
      </w:r>
    </w:p>
    <w:p w:rsidR="00DA40B2" w:rsidRP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 xml:space="preserve">Показатели, применяемые для определения размера временного кассового разрыва местного бюджета за </w:t>
      </w:r>
      <w:r w:rsidRPr="001F2226">
        <w:rPr>
          <w:rFonts w:ascii="Times New Roman" w:hAnsi="Times New Roman" w:cs="Times New Roman"/>
          <w:b/>
          <w:sz w:val="28"/>
          <w:szCs w:val="28"/>
        </w:rPr>
        <w:t>n</w:t>
      </w:r>
      <w:r w:rsidRPr="00DA40B2">
        <w:rPr>
          <w:rFonts w:ascii="Times New Roman" w:hAnsi="Times New Roman" w:cs="Times New Roman"/>
          <w:sz w:val="28"/>
          <w:szCs w:val="28"/>
        </w:rPr>
        <w:t>-й период текущего финансового года, определяются на основе показателей исполнения местного бюджета за последний отчетный период и прогноза исполнения местного бюджета на два месяца, следующих за отчетным периодом.</w:t>
      </w:r>
    </w:p>
    <w:p w:rsidR="00DA40B2" w:rsidRP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 xml:space="preserve">При проведении </w:t>
      </w:r>
      <w:r>
        <w:rPr>
          <w:rFonts w:ascii="Times New Roman" w:hAnsi="Times New Roman" w:cs="Times New Roman"/>
          <w:sz w:val="28"/>
          <w:szCs w:val="28"/>
        </w:rPr>
        <w:t>финансовым управлением</w:t>
      </w:r>
      <w:r w:rsidRPr="00DA40B2">
        <w:rPr>
          <w:rFonts w:ascii="Times New Roman" w:hAnsi="Times New Roman" w:cs="Times New Roman"/>
          <w:sz w:val="28"/>
          <w:szCs w:val="28"/>
        </w:rPr>
        <w:t xml:space="preserve"> анализа расходов муниципального образования на определенный период, в котором предполагается предоставление опережающей дотации, расходы капитального характера и расходы на поддержку организаций производственной сферы учитываются из расчета не более 30 процентов годовых плановых назначений.</w:t>
      </w:r>
    </w:p>
    <w:p w:rsidR="00DA40B2" w:rsidRP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 xml:space="preserve">По результатам рассмотрения заявки </w:t>
      </w:r>
      <w:r>
        <w:rPr>
          <w:rFonts w:ascii="Times New Roman" w:hAnsi="Times New Roman" w:cs="Times New Roman"/>
          <w:sz w:val="28"/>
          <w:szCs w:val="28"/>
        </w:rPr>
        <w:t>о</w:t>
      </w:r>
      <w:r w:rsidRPr="006971A6">
        <w:rPr>
          <w:rFonts w:ascii="Times New Roman" w:hAnsi="Times New Roman" w:cs="Times New Roman"/>
          <w:sz w:val="28"/>
          <w:szCs w:val="28"/>
        </w:rPr>
        <w:t>тдел планирования и исполнения бюджета</w:t>
      </w:r>
      <w:r w:rsidRPr="00DA40B2">
        <w:rPr>
          <w:rFonts w:ascii="Times New Roman" w:hAnsi="Times New Roman" w:cs="Times New Roman"/>
          <w:sz w:val="28"/>
          <w:szCs w:val="28"/>
        </w:rPr>
        <w:t xml:space="preserve"> в течение 1</w:t>
      </w:r>
      <w:r w:rsidR="001F2226">
        <w:rPr>
          <w:rFonts w:ascii="Times New Roman" w:hAnsi="Times New Roman" w:cs="Times New Roman"/>
          <w:sz w:val="28"/>
          <w:szCs w:val="28"/>
        </w:rPr>
        <w:t>5</w:t>
      </w:r>
      <w:r w:rsidRPr="00DA40B2">
        <w:rPr>
          <w:rFonts w:ascii="Times New Roman" w:hAnsi="Times New Roman" w:cs="Times New Roman"/>
          <w:sz w:val="28"/>
          <w:szCs w:val="28"/>
        </w:rPr>
        <w:t xml:space="preserve"> рабочих дней с даты окончания срока представления заявок готовит докладную записку на имя руководителя </w:t>
      </w:r>
      <w:r>
        <w:rPr>
          <w:rFonts w:ascii="Times New Roman" w:hAnsi="Times New Roman" w:cs="Times New Roman"/>
          <w:sz w:val="28"/>
          <w:szCs w:val="28"/>
        </w:rPr>
        <w:t>финансового управления</w:t>
      </w:r>
      <w:r w:rsidRPr="00DA40B2">
        <w:rPr>
          <w:rFonts w:ascii="Times New Roman" w:hAnsi="Times New Roman" w:cs="Times New Roman"/>
          <w:sz w:val="28"/>
          <w:szCs w:val="28"/>
        </w:rPr>
        <w:t xml:space="preserve"> с обоснованием предложений по внесению изменений в кассовый план по предоставлению опережающей дотации или об отказе в предоставлении опережающей дотации.</w:t>
      </w:r>
    </w:p>
    <w:p w:rsidR="00DA40B2" w:rsidRDefault="00DA40B2"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DA40B2">
        <w:rPr>
          <w:rFonts w:ascii="Times New Roman" w:hAnsi="Times New Roman" w:cs="Times New Roman"/>
          <w:sz w:val="28"/>
          <w:szCs w:val="28"/>
        </w:rPr>
        <w:t xml:space="preserve">Размер опережающей дотации не может превышать расчетную </w:t>
      </w:r>
      <w:r w:rsidRPr="00DA40B2">
        <w:rPr>
          <w:rFonts w:ascii="Times New Roman" w:hAnsi="Times New Roman" w:cs="Times New Roman"/>
          <w:sz w:val="28"/>
          <w:szCs w:val="28"/>
        </w:rPr>
        <w:lastRenderedPageBreak/>
        <w:t xml:space="preserve">величину временного кассового разрыва местного бюджета и 1/12 общего объема дотации на выравнивание бюджетной обеспеченности, выделяемой из Фонда финансовой поддержки поселений и (или) дотации на обеспечение сбалансированности местных бюджетов, предусмотренных </w:t>
      </w:r>
      <w:r w:rsidR="00405C28">
        <w:rPr>
          <w:rFonts w:ascii="Times New Roman" w:hAnsi="Times New Roman" w:cs="Times New Roman"/>
          <w:sz w:val="28"/>
          <w:szCs w:val="28"/>
        </w:rPr>
        <w:t>р</w:t>
      </w:r>
      <w:r>
        <w:rPr>
          <w:rFonts w:ascii="Times New Roman" w:hAnsi="Times New Roman" w:cs="Times New Roman"/>
          <w:sz w:val="28"/>
          <w:szCs w:val="28"/>
        </w:rPr>
        <w:t>ешением о</w:t>
      </w:r>
      <w:r w:rsidR="00405C28">
        <w:rPr>
          <w:rFonts w:ascii="Times New Roman" w:hAnsi="Times New Roman" w:cs="Times New Roman"/>
          <w:sz w:val="28"/>
          <w:szCs w:val="28"/>
        </w:rPr>
        <w:t xml:space="preserve">местном </w:t>
      </w:r>
      <w:r w:rsidRPr="00DA40B2">
        <w:rPr>
          <w:rFonts w:ascii="Times New Roman" w:hAnsi="Times New Roman" w:cs="Times New Roman"/>
          <w:sz w:val="28"/>
          <w:szCs w:val="28"/>
        </w:rPr>
        <w:t>бюджете соответствующему муниципальному образованию</w:t>
      </w:r>
      <w:r w:rsidR="00512D73">
        <w:rPr>
          <w:rFonts w:ascii="Times New Roman" w:hAnsi="Times New Roman" w:cs="Times New Roman"/>
          <w:sz w:val="28"/>
          <w:szCs w:val="28"/>
        </w:rPr>
        <w:t>.</w:t>
      </w:r>
    </w:p>
    <w:p w:rsidR="00512D73" w:rsidRPr="00512D73" w:rsidRDefault="00512D73" w:rsidP="006055B2">
      <w:pPr>
        <w:widowControl w:val="0"/>
        <w:autoSpaceDE w:val="0"/>
        <w:autoSpaceDN w:val="0"/>
        <w:adjustRightInd w:val="0"/>
        <w:spacing w:after="0" w:line="240" w:lineRule="auto"/>
        <w:ind w:firstLine="540"/>
        <w:rPr>
          <w:rFonts w:ascii="Times New Roman" w:hAnsi="Times New Roman" w:cs="Times New Roman"/>
          <w:sz w:val="28"/>
          <w:szCs w:val="28"/>
        </w:rPr>
      </w:pPr>
      <w:r w:rsidRPr="00512D73">
        <w:rPr>
          <w:rFonts w:ascii="Times New Roman" w:hAnsi="Times New Roman" w:cs="Times New Roman"/>
          <w:sz w:val="28"/>
          <w:szCs w:val="28"/>
        </w:rPr>
        <w:t>3.</w:t>
      </w:r>
      <w:r w:rsidR="00704A57">
        <w:rPr>
          <w:rFonts w:ascii="Times New Roman" w:hAnsi="Times New Roman" w:cs="Times New Roman"/>
          <w:sz w:val="28"/>
          <w:szCs w:val="28"/>
        </w:rPr>
        <w:t>5</w:t>
      </w:r>
      <w:r w:rsidRPr="00512D73">
        <w:rPr>
          <w:rFonts w:ascii="Times New Roman" w:hAnsi="Times New Roman" w:cs="Times New Roman"/>
          <w:sz w:val="28"/>
          <w:szCs w:val="28"/>
        </w:rPr>
        <w:t>.</w:t>
      </w:r>
      <w:r w:rsidR="006055B2">
        <w:rPr>
          <w:rFonts w:ascii="Times New Roman" w:hAnsi="Times New Roman" w:cs="Times New Roman"/>
          <w:sz w:val="28"/>
          <w:szCs w:val="28"/>
        </w:rPr>
        <w:t xml:space="preserve"> </w:t>
      </w:r>
      <w:r w:rsidRPr="00E16CDA">
        <w:rPr>
          <w:rFonts w:ascii="Times New Roman" w:hAnsi="Times New Roman" w:cs="Times New Roman"/>
          <w:sz w:val="28"/>
          <w:szCs w:val="28"/>
        </w:rPr>
        <w:t>Предложения</w:t>
      </w:r>
      <w:r w:rsidR="00E16CDA" w:rsidRPr="00E16CDA">
        <w:rPr>
          <w:rFonts w:ascii="Times New Roman" w:hAnsi="Times New Roman" w:cs="Times New Roman"/>
          <w:sz w:val="28"/>
          <w:szCs w:val="28"/>
        </w:rPr>
        <w:t xml:space="preserve"> по внесению изменений в кассовые поступления и (или) кассовые выплаты</w:t>
      </w:r>
      <w:r w:rsidRPr="00E16CDA">
        <w:rPr>
          <w:rFonts w:ascii="Times New Roman" w:hAnsi="Times New Roman" w:cs="Times New Roman"/>
          <w:sz w:val="28"/>
          <w:szCs w:val="28"/>
        </w:rPr>
        <w:t>, представляемые главными распорядителями,</w:t>
      </w:r>
      <w:r w:rsidR="00704A57" w:rsidRPr="00E16CDA">
        <w:rPr>
          <w:rFonts w:ascii="Times New Roman" w:hAnsi="Times New Roman" w:cs="Times New Roman"/>
          <w:sz w:val="28"/>
          <w:szCs w:val="28"/>
        </w:rPr>
        <w:t xml:space="preserve"> в финансовое управление в программном продукте АС УРМ  и на бумажном носителе с обоснованием предлагаемых изменений</w:t>
      </w:r>
      <w:r w:rsidR="00E16CDA">
        <w:rPr>
          <w:rFonts w:ascii="Times New Roman" w:hAnsi="Times New Roman" w:cs="Times New Roman"/>
          <w:sz w:val="28"/>
          <w:szCs w:val="28"/>
        </w:rPr>
        <w:t>,</w:t>
      </w:r>
      <w:r w:rsidRPr="00512D73">
        <w:rPr>
          <w:rFonts w:ascii="Times New Roman" w:hAnsi="Times New Roman" w:cs="Times New Roman"/>
          <w:sz w:val="28"/>
          <w:szCs w:val="28"/>
        </w:rPr>
        <w:t xml:space="preserve"> проверяются</w:t>
      </w:r>
      <w:r>
        <w:rPr>
          <w:rFonts w:ascii="Times New Roman" w:hAnsi="Times New Roman" w:cs="Times New Roman"/>
          <w:sz w:val="28"/>
          <w:szCs w:val="28"/>
        </w:rPr>
        <w:t>о</w:t>
      </w:r>
      <w:r w:rsidRPr="006971A6">
        <w:rPr>
          <w:rFonts w:ascii="Times New Roman" w:hAnsi="Times New Roman" w:cs="Times New Roman"/>
          <w:sz w:val="28"/>
          <w:szCs w:val="28"/>
        </w:rPr>
        <w:t>тдел</w:t>
      </w:r>
      <w:r>
        <w:rPr>
          <w:rFonts w:ascii="Times New Roman" w:hAnsi="Times New Roman" w:cs="Times New Roman"/>
          <w:sz w:val="28"/>
          <w:szCs w:val="28"/>
        </w:rPr>
        <w:t xml:space="preserve">ом </w:t>
      </w:r>
      <w:r w:rsidRPr="006971A6">
        <w:rPr>
          <w:rFonts w:ascii="Times New Roman" w:hAnsi="Times New Roman" w:cs="Times New Roman"/>
          <w:sz w:val="28"/>
          <w:szCs w:val="28"/>
        </w:rPr>
        <w:t xml:space="preserve"> планирования и исполнения бюджета</w:t>
      </w:r>
      <w:r w:rsidRPr="00512D73">
        <w:rPr>
          <w:rFonts w:ascii="Times New Roman" w:hAnsi="Times New Roman" w:cs="Times New Roman"/>
          <w:sz w:val="28"/>
          <w:szCs w:val="28"/>
        </w:rPr>
        <w:t xml:space="preserve"> на:</w:t>
      </w:r>
    </w:p>
    <w:p w:rsidR="00512D73" w:rsidRPr="00512D73" w:rsidRDefault="00512D7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наличие свободных показателей кассового плана для их перемещения между месяцами и кодами бюджетной классификации бюджетов бюджетной системы Российской Федерации без изменения суммы общего итога соответствующего месяца и не приводящее к изменению годовых назначений;</w:t>
      </w:r>
    </w:p>
    <w:p w:rsidR="00512D73" w:rsidRPr="00512D73" w:rsidRDefault="00512D7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отсутствие в текущем месяце свободных остатков кассового плана для осуществления перемещения показателей кассового плана в рамках соответствующих месяцев в разрезе кодов классификации операций сектора государственного управления и (или) подведомственных получателей;</w:t>
      </w:r>
    </w:p>
    <w:p w:rsidR="00512D73" w:rsidRPr="00512D73" w:rsidRDefault="00512D73" w:rsidP="006055B2">
      <w:pPr>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наличие гарантии главного распорядителя полного освоения запланированного на изменяемый месяц объема кассовых выплат с учетом их увеличения из-за вносимого изменения в связи с обязательностью оплаты денежных обязательств в изменяемом месяце;</w:t>
      </w:r>
    </w:p>
    <w:p w:rsidR="00512D73" w:rsidRPr="00512D73" w:rsidRDefault="00512D73" w:rsidP="006055B2">
      <w:pPr>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 xml:space="preserve">наличие (отсутствие) временного кассового разрыва и источников покрытия временного кассового разрыва на едином счете </w:t>
      </w:r>
      <w:r>
        <w:rPr>
          <w:rFonts w:ascii="Times New Roman" w:hAnsi="Times New Roman" w:cs="Times New Roman"/>
          <w:sz w:val="28"/>
          <w:szCs w:val="28"/>
        </w:rPr>
        <w:t>местного</w:t>
      </w:r>
      <w:r w:rsidRPr="00512D73">
        <w:rPr>
          <w:rFonts w:ascii="Times New Roman" w:hAnsi="Times New Roman" w:cs="Times New Roman"/>
          <w:sz w:val="28"/>
          <w:szCs w:val="28"/>
        </w:rPr>
        <w:t xml:space="preserve"> бюджета в изменяемых месяцах, в случае принятия положительного решения по предложенным главным распорядителем изменениям;</w:t>
      </w:r>
    </w:p>
    <w:p w:rsidR="00512D73" w:rsidRDefault="00512D73" w:rsidP="006055B2">
      <w:pPr>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 xml:space="preserve">соблюдение условия уточнения показателей кассового плана по расходам отчетного месяца на последующие месяцы текущего финансового года, установленного </w:t>
      </w:r>
      <w:r w:rsidRPr="00E51F69">
        <w:rPr>
          <w:rFonts w:ascii="Times New Roman" w:hAnsi="Times New Roman" w:cs="Times New Roman"/>
          <w:sz w:val="28"/>
          <w:szCs w:val="28"/>
        </w:rPr>
        <w:t>пунктом 3.</w:t>
      </w:r>
      <w:r w:rsidR="00E51F69">
        <w:rPr>
          <w:rFonts w:ascii="Times New Roman" w:hAnsi="Times New Roman" w:cs="Times New Roman"/>
          <w:sz w:val="28"/>
          <w:szCs w:val="28"/>
        </w:rPr>
        <w:t>3</w:t>
      </w:r>
      <w:r w:rsidRPr="00E51F69">
        <w:rPr>
          <w:rFonts w:ascii="Times New Roman" w:hAnsi="Times New Roman" w:cs="Times New Roman"/>
          <w:sz w:val="28"/>
          <w:szCs w:val="28"/>
        </w:rPr>
        <w:t xml:space="preserve"> настоящего</w:t>
      </w:r>
      <w:r w:rsidRPr="00512D73">
        <w:rPr>
          <w:rFonts w:ascii="Times New Roman" w:hAnsi="Times New Roman" w:cs="Times New Roman"/>
          <w:sz w:val="28"/>
          <w:szCs w:val="28"/>
        </w:rPr>
        <w:t xml:space="preserve"> Порядка. </w:t>
      </w:r>
    </w:p>
    <w:p w:rsidR="00796845" w:rsidRPr="00E16CDA" w:rsidRDefault="00E16CDA" w:rsidP="006055B2">
      <w:pPr>
        <w:widowControl w:val="0"/>
        <w:autoSpaceDE w:val="0"/>
        <w:autoSpaceDN w:val="0"/>
        <w:adjustRightInd w:val="0"/>
        <w:spacing w:after="0" w:line="240" w:lineRule="auto"/>
        <w:ind w:firstLine="540"/>
        <w:rPr>
          <w:rFonts w:ascii="Times New Roman" w:hAnsi="Times New Roman" w:cs="Times New Roman"/>
          <w:sz w:val="28"/>
          <w:szCs w:val="28"/>
        </w:rPr>
      </w:pPr>
      <w:r w:rsidRPr="00E16CDA">
        <w:rPr>
          <w:rFonts w:ascii="Times New Roman" w:hAnsi="Times New Roman" w:cs="Times New Roman"/>
          <w:sz w:val="28"/>
          <w:szCs w:val="28"/>
        </w:rPr>
        <w:t>3.6.</w:t>
      </w:r>
      <w:r w:rsidR="00796845" w:rsidRPr="00E16CDA">
        <w:rPr>
          <w:rFonts w:ascii="Times New Roman" w:hAnsi="Times New Roman" w:cs="Times New Roman"/>
          <w:sz w:val="28"/>
          <w:szCs w:val="28"/>
        </w:rPr>
        <w:t>Отдел планирования и исполнения бюджета осуществляет проверку представленных в финансовое управление системных документов</w:t>
      </w:r>
      <w:r w:rsidRPr="00E16CDA">
        <w:rPr>
          <w:rFonts w:ascii="Times New Roman" w:hAnsi="Times New Roman" w:cs="Times New Roman"/>
          <w:sz w:val="28"/>
          <w:szCs w:val="28"/>
        </w:rPr>
        <w:t xml:space="preserve"> в течении </w:t>
      </w:r>
      <w:r>
        <w:rPr>
          <w:rFonts w:ascii="Times New Roman" w:hAnsi="Times New Roman" w:cs="Times New Roman"/>
          <w:sz w:val="28"/>
          <w:szCs w:val="28"/>
        </w:rPr>
        <w:t>двух</w:t>
      </w:r>
      <w:r w:rsidRPr="00E16CDA">
        <w:rPr>
          <w:rFonts w:ascii="Times New Roman" w:hAnsi="Times New Roman" w:cs="Times New Roman"/>
          <w:sz w:val="28"/>
          <w:szCs w:val="28"/>
        </w:rPr>
        <w:t xml:space="preserve"> рабочих дней</w:t>
      </w:r>
      <w:r w:rsidR="00796845" w:rsidRPr="00E16CDA">
        <w:rPr>
          <w:rFonts w:ascii="Times New Roman" w:hAnsi="Times New Roman" w:cs="Times New Roman"/>
          <w:sz w:val="28"/>
          <w:szCs w:val="28"/>
        </w:rPr>
        <w:t xml:space="preserve"> и, при отсутствии замечаний, принимает  их.  </w:t>
      </w:r>
    </w:p>
    <w:p w:rsidR="00796845" w:rsidRPr="00E16CDA" w:rsidRDefault="00796845" w:rsidP="006055B2">
      <w:pPr>
        <w:widowControl w:val="0"/>
        <w:autoSpaceDE w:val="0"/>
        <w:autoSpaceDN w:val="0"/>
        <w:adjustRightInd w:val="0"/>
        <w:spacing w:after="0" w:line="240" w:lineRule="auto"/>
        <w:ind w:firstLine="540"/>
        <w:rPr>
          <w:rFonts w:ascii="Times New Roman" w:hAnsi="Times New Roman" w:cs="Times New Roman"/>
          <w:sz w:val="28"/>
          <w:szCs w:val="28"/>
        </w:rPr>
      </w:pPr>
      <w:r w:rsidRPr="00E16CDA">
        <w:rPr>
          <w:rFonts w:ascii="Times New Roman" w:hAnsi="Times New Roman" w:cs="Times New Roman"/>
          <w:sz w:val="28"/>
          <w:szCs w:val="28"/>
        </w:rPr>
        <w:t xml:space="preserve">При внесении изменений в кассовый план </w:t>
      </w:r>
      <w:r w:rsidR="00E16CDA" w:rsidRPr="00E16CDA">
        <w:rPr>
          <w:rFonts w:ascii="Times New Roman" w:hAnsi="Times New Roman" w:cs="Times New Roman"/>
          <w:sz w:val="28"/>
          <w:szCs w:val="28"/>
        </w:rPr>
        <w:t>ф</w:t>
      </w:r>
      <w:r w:rsidRPr="00E16CDA">
        <w:rPr>
          <w:rFonts w:ascii="Times New Roman" w:hAnsi="Times New Roman" w:cs="Times New Roman"/>
          <w:sz w:val="28"/>
          <w:szCs w:val="28"/>
        </w:rPr>
        <w:t xml:space="preserve">инансовое управление в течении  двух рабочих дней со дня утверждения изменения в кассовый план формирует и доводит  до главного распорядителя бюджетных средств уведомления о показателях кассового плана согласно </w:t>
      </w:r>
      <w:r w:rsidRPr="006935CA">
        <w:rPr>
          <w:rFonts w:ascii="Times New Roman" w:hAnsi="Times New Roman" w:cs="Times New Roman"/>
          <w:color w:val="000000" w:themeColor="text1"/>
          <w:sz w:val="28"/>
          <w:szCs w:val="28"/>
        </w:rPr>
        <w:t>приложению 4 к</w:t>
      </w:r>
      <w:r w:rsidRPr="00E16CDA">
        <w:rPr>
          <w:rFonts w:ascii="Times New Roman" w:hAnsi="Times New Roman" w:cs="Times New Roman"/>
          <w:sz w:val="28"/>
          <w:szCs w:val="28"/>
        </w:rPr>
        <w:t xml:space="preserve"> настоящему Порядку.</w:t>
      </w:r>
    </w:p>
    <w:p w:rsidR="00512D73" w:rsidRPr="00512D73" w:rsidRDefault="00512D73" w:rsidP="006055B2">
      <w:pPr>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 xml:space="preserve">3.7. </w:t>
      </w:r>
      <w:r w:rsidR="00E16CDA" w:rsidRPr="00E16CDA">
        <w:rPr>
          <w:rFonts w:ascii="Times New Roman" w:hAnsi="Times New Roman" w:cs="Times New Roman"/>
          <w:sz w:val="28"/>
          <w:szCs w:val="28"/>
        </w:rPr>
        <w:t xml:space="preserve">Отдел планирования и исполнения бюджета </w:t>
      </w:r>
      <w:r w:rsidRPr="00512D73">
        <w:rPr>
          <w:rFonts w:ascii="Times New Roman" w:hAnsi="Times New Roman" w:cs="Times New Roman"/>
          <w:sz w:val="28"/>
          <w:szCs w:val="28"/>
        </w:rPr>
        <w:t>ежемесячно до 10-го числа месяца, следующего за отчетным месяцем, представля</w:t>
      </w:r>
      <w:r w:rsidR="00E16CDA">
        <w:rPr>
          <w:rFonts w:ascii="Times New Roman" w:hAnsi="Times New Roman" w:cs="Times New Roman"/>
          <w:sz w:val="28"/>
          <w:szCs w:val="28"/>
        </w:rPr>
        <w:t>е</w:t>
      </w:r>
      <w:r w:rsidRPr="00512D73">
        <w:rPr>
          <w:rFonts w:ascii="Times New Roman" w:hAnsi="Times New Roman" w:cs="Times New Roman"/>
          <w:sz w:val="28"/>
          <w:szCs w:val="28"/>
        </w:rPr>
        <w:t xml:space="preserve">т </w:t>
      </w:r>
      <w:r w:rsidR="00E16CDA">
        <w:rPr>
          <w:rFonts w:ascii="Times New Roman" w:hAnsi="Times New Roman" w:cs="Times New Roman"/>
          <w:sz w:val="28"/>
          <w:szCs w:val="28"/>
        </w:rPr>
        <w:t>руководителю финансового управления</w:t>
      </w:r>
      <w:r w:rsidRPr="00512D73">
        <w:rPr>
          <w:rFonts w:ascii="Times New Roman" w:hAnsi="Times New Roman" w:cs="Times New Roman"/>
          <w:sz w:val="28"/>
          <w:szCs w:val="28"/>
        </w:rPr>
        <w:t xml:space="preserve"> информацию о принятых мерах по обеспечению поступления доходов в </w:t>
      </w:r>
      <w:r w:rsidR="00E16CDA">
        <w:rPr>
          <w:rFonts w:ascii="Times New Roman" w:hAnsi="Times New Roman" w:cs="Times New Roman"/>
          <w:sz w:val="28"/>
          <w:szCs w:val="28"/>
        </w:rPr>
        <w:t>местный</w:t>
      </w:r>
      <w:r w:rsidRPr="00512D73">
        <w:rPr>
          <w:rFonts w:ascii="Times New Roman" w:hAnsi="Times New Roman" w:cs="Times New Roman"/>
          <w:sz w:val="28"/>
          <w:szCs w:val="28"/>
        </w:rPr>
        <w:t xml:space="preserve"> бюджет и сокращению задолженности по их уплате с одновременным представлением аналитических материалов по исполнению доходов </w:t>
      </w:r>
      <w:r w:rsidR="00E16CDA">
        <w:rPr>
          <w:rFonts w:ascii="Times New Roman" w:hAnsi="Times New Roman" w:cs="Times New Roman"/>
          <w:sz w:val="28"/>
          <w:szCs w:val="28"/>
        </w:rPr>
        <w:t>местного</w:t>
      </w:r>
      <w:r w:rsidRPr="00512D73">
        <w:rPr>
          <w:rFonts w:ascii="Times New Roman" w:hAnsi="Times New Roman" w:cs="Times New Roman"/>
          <w:sz w:val="28"/>
          <w:szCs w:val="28"/>
        </w:rPr>
        <w:t xml:space="preserve"> бюджета: </w:t>
      </w:r>
    </w:p>
    <w:p w:rsidR="00512D73" w:rsidRPr="00512D73" w:rsidRDefault="00512D7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lastRenderedPageBreak/>
        <w:t xml:space="preserve">пояснительную записку по исполнению показателей кассового плана по доходам </w:t>
      </w:r>
      <w:r w:rsidR="00E16CDA">
        <w:rPr>
          <w:rFonts w:ascii="Times New Roman" w:hAnsi="Times New Roman" w:cs="Times New Roman"/>
          <w:sz w:val="28"/>
          <w:szCs w:val="28"/>
        </w:rPr>
        <w:t>местного</w:t>
      </w:r>
      <w:r w:rsidRPr="00512D73">
        <w:rPr>
          <w:rFonts w:ascii="Times New Roman" w:hAnsi="Times New Roman" w:cs="Times New Roman"/>
          <w:sz w:val="28"/>
          <w:szCs w:val="28"/>
        </w:rPr>
        <w:t xml:space="preserve"> бюджета с указанием причин отклонений фактического исполнения от показателей кассового плана; </w:t>
      </w:r>
    </w:p>
    <w:p w:rsidR="00512D73" w:rsidRPr="00512D73" w:rsidRDefault="00C27D8A" w:rsidP="006055B2">
      <w:pPr>
        <w:widowControl w:val="0"/>
        <w:autoSpaceDE w:val="0"/>
        <w:autoSpaceDN w:val="0"/>
        <w:adjustRightInd w:val="0"/>
        <w:spacing w:after="0" w:line="240" w:lineRule="auto"/>
        <w:ind w:firstLine="709"/>
        <w:rPr>
          <w:rFonts w:ascii="Times New Roman" w:hAnsi="Times New Roman" w:cs="Times New Roman"/>
          <w:sz w:val="28"/>
          <w:szCs w:val="28"/>
        </w:rPr>
      </w:pPr>
      <w:hyperlink r:id="rId15" w:history="1">
        <w:r w:rsidR="00512D73" w:rsidRPr="00512D73">
          <w:rPr>
            <w:rFonts w:ascii="Times New Roman" w:hAnsi="Times New Roman" w:cs="Times New Roman"/>
            <w:sz w:val="28"/>
            <w:szCs w:val="28"/>
          </w:rPr>
          <w:t>информацию</w:t>
        </w:r>
      </w:hyperlink>
      <w:r w:rsidR="00512D73" w:rsidRPr="00512D73">
        <w:rPr>
          <w:rFonts w:ascii="Times New Roman" w:hAnsi="Times New Roman" w:cs="Times New Roman"/>
          <w:sz w:val="28"/>
          <w:szCs w:val="28"/>
        </w:rPr>
        <w:t xml:space="preserve"> о динамике задолженности в </w:t>
      </w:r>
      <w:r w:rsidR="00E16CDA">
        <w:rPr>
          <w:rFonts w:ascii="Times New Roman" w:hAnsi="Times New Roman" w:cs="Times New Roman"/>
          <w:sz w:val="28"/>
          <w:szCs w:val="28"/>
        </w:rPr>
        <w:t>местный</w:t>
      </w:r>
      <w:r w:rsidR="00512D73" w:rsidRPr="00512D73">
        <w:rPr>
          <w:rFonts w:ascii="Times New Roman" w:hAnsi="Times New Roman" w:cs="Times New Roman"/>
          <w:sz w:val="28"/>
          <w:szCs w:val="28"/>
        </w:rPr>
        <w:t xml:space="preserve"> бюджет по доходам </w:t>
      </w:r>
      <w:r w:rsidR="00E16CDA">
        <w:rPr>
          <w:rFonts w:ascii="Times New Roman" w:hAnsi="Times New Roman" w:cs="Times New Roman"/>
          <w:sz w:val="28"/>
          <w:szCs w:val="28"/>
        </w:rPr>
        <w:t>местного</w:t>
      </w:r>
      <w:r w:rsidR="00512D73" w:rsidRPr="00512D73">
        <w:rPr>
          <w:rFonts w:ascii="Times New Roman" w:hAnsi="Times New Roman" w:cs="Times New Roman"/>
          <w:sz w:val="28"/>
          <w:szCs w:val="28"/>
        </w:rPr>
        <w:t xml:space="preserve"> бюджета;</w:t>
      </w:r>
    </w:p>
    <w:p w:rsidR="00512D73" w:rsidRPr="00512D73" w:rsidRDefault="00512D73" w:rsidP="006055B2">
      <w:pPr>
        <w:widowControl w:val="0"/>
        <w:autoSpaceDE w:val="0"/>
        <w:autoSpaceDN w:val="0"/>
        <w:adjustRightInd w:val="0"/>
        <w:spacing w:after="0" w:line="240" w:lineRule="auto"/>
        <w:ind w:firstLine="709"/>
        <w:rPr>
          <w:rFonts w:ascii="Times New Roman" w:hAnsi="Times New Roman" w:cs="Times New Roman"/>
          <w:sz w:val="28"/>
          <w:szCs w:val="28"/>
        </w:rPr>
      </w:pPr>
      <w:r w:rsidRPr="00512D73">
        <w:rPr>
          <w:rFonts w:ascii="Times New Roman" w:hAnsi="Times New Roman" w:cs="Times New Roman"/>
          <w:sz w:val="28"/>
          <w:szCs w:val="28"/>
        </w:rPr>
        <w:t xml:space="preserve">информацию о проведении мероприятий по невыясненным поступлениям в </w:t>
      </w:r>
      <w:r w:rsidR="00E16CDA">
        <w:rPr>
          <w:rFonts w:ascii="Times New Roman" w:hAnsi="Times New Roman" w:cs="Times New Roman"/>
          <w:sz w:val="28"/>
          <w:szCs w:val="28"/>
        </w:rPr>
        <w:t>местный</w:t>
      </w:r>
      <w:r w:rsidRPr="00512D73">
        <w:rPr>
          <w:rFonts w:ascii="Times New Roman" w:hAnsi="Times New Roman" w:cs="Times New Roman"/>
          <w:sz w:val="28"/>
          <w:szCs w:val="28"/>
        </w:rPr>
        <w:t xml:space="preserve"> бюджет и возврату в </w:t>
      </w:r>
      <w:r w:rsidR="00E16CDA">
        <w:rPr>
          <w:rFonts w:ascii="Times New Roman" w:hAnsi="Times New Roman" w:cs="Times New Roman"/>
          <w:sz w:val="28"/>
          <w:szCs w:val="28"/>
        </w:rPr>
        <w:t>местный</w:t>
      </w:r>
      <w:r w:rsidRPr="00512D73">
        <w:rPr>
          <w:rFonts w:ascii="Times New Roman" w:hAnsi="Times New Roman" w:cs="Times New Roman"/>
          <w:sz w:val="28"/>
          <w:szCs w:val="28"/>
        </w:rPr>
        <w:t xml:space="preserve"> бюджет дебиторской задолженности прошлых лет.</w:t>
      </w:r>
    </w:p>
    <w:p w:rsidR="006935CA" w:rsidRDefault="00E16CDA" w:rsidP="006055B2">
      <w:pPr>
        <w:widowControl w:val="0"/>
        <w:autoSpaceDE w:val="0"/>
        <w:autoSpaceDN w:val="0"/>
        <w:adjustRightInd w:val="0"/>
        <w:spacing w:after="0" w:line="240" w:lineRule="auto"/>
        <w:ind w:firstLine="709"/>
        <w:outlineLvl w:val="1"/>
        <w:rPr>
          <w:rFonts w:ascii="Times New Roman" w:hAnsi="Times New Roman" w:cs="Times New Roman"/>
          <w:sz w:val="28"/>
          <w:szCs w:val="28"/>
        </w:rPr>
      </w:pPr>
      <w:r w:rsidRPr="00E16CDA">
        <w:rPr>
          <w:rFonts w:ascii="Times New Roman" w:hAnsi="Times New Roman" w:cs="Times New Roman"/>
          <w:sz w:val="28"/>
          <w:szCs w:val="28"/>
        </w:rPr>
        <w:t>Отдел планирования и исполнения бюджета</w:t>
      </w:r>
      <w:r w:rsidR="00512D73" w:rsidRPr="00512D73">
        <w:rPr>
          <w:rFonts w:ascii="Times New Roman" w:hAnsi="Times New Roman" w:cs="Times New Roman"/>
          <w:sz w:val="28"/>
          <w:szCs w:val="28"/>
        </w:rPr>
        <w:t xml:space="preserve"> ежеквартально до </w:t>
      </w:r>
      <w:r w:rsidR="00C439A2">
        <w:rPr>
          <w:rFonts w:ascii="Times New Roman" w:hAnsi="Times New Roman" w:cs="Times New Roman"/>
          <w:sz w:val="28"/>
          <w:szCs w:val="28"/>
        </w:rPr>
        <w:t>10</w:t>
      </w:r>
      <w:r w:rsidR="00512D73" w:rsidRPr="00512D73">
        <w:rPr>
          <w:rFonts w:ascii="Times New Roman" w:hAnsi="Times New Roman" w:cs="Times New Roman"/>
          <w:sz w:val="28"/>
          <w:szCs w:val="28"/>
        </w:rPr>
        <w:t>-го числа месяца, следующего за отчетным кварталом, представля</w:t>
      </w:r>
      <w:r>
        <w:rPr>
          <w:rFonts w:ascii="Times New Roman" w:hAnsi="Times New Roman" w:cs="Times New Roman"/>
          <w:sz w:val="28"/>
          <w:szCs w:val="28"/>
        </w:rPr>
        <w:t>е</w:t>
      </w:r>
      <w:r w:rsidR="00512D73" w:rsidRPr="00512D73">
        <w:rPr>
          <w:rFonts w:ascii="Times New Roman" w:hAnsi="Times New Roman" w:cs="Times New Roman"/>
          <w:sz w:val="28"/>
          <w:szCs w:val="28"/>
        </w:rPr>
        <w:t xml:space="preserve">т  </w:t>
      </w:r>
      <w:r>
        <w:rPr>
          <w:rFonts w:ascii="Times New Roman" w:hAnsi="Times New Roman" w:cs="Times New Roman"/>
          <w:sz w:val="28"/>
          <w:szCs w:val="28"/>
        </w:rPr>
        <w:t>руководителю финансового управления</w:t>
      </w:r>
      <w:r w:rsidR="00512D73" w:rsidRPr="00512D73">
        <w:rPr>
          <w:rFonts w:ascii="Times New Roman" w:hAnsi="Times New Roman" w:cs="Times New Roman"/>
          <w:sz w:val="28"/>
          <w:szCs w:val="28"/>
        </w:rPr>
        <w:t xml:space="preserve"> пояснительную записку об исполнении показателей кассового плана за истекший квартал</w:t>
      </w:r>
      <w:r w:rsidR="006935CA">
        <w:rPr>
          <w:rFonts w:ascii="Times New Roman" w:hAnsi="Times New Roman" w:cs="Times New Roman"/>
          <w:sz w:val="28"/>
          <w:szCs w:val="28"/>
        </w:rPr>
        <w:t>.</w:t>
      </w:r>
    </w:p>
    <w:p w:rsidR="00512D73" w:rsidRPr="00512D73" w:rsidRDefault="00E16CDA" w:rsidP="006055B2">
      <w:pPr>
        <w:widowControl w:val="0"/>
        <w:autoSpaceDE w:val="0"/>
        <w:autoSpaceDN w:val="0"/>
        <w:adjustRightInd w:val="0"/>
        <w:spacing w:after="0" w:line="240" w:lineRule="auto"/>
        <w:ind w:firstLine="709"/>
        <w:outlineLvl w:val="1"/>
        <w:rPr>
          <w:rFonts w:ascii="Times New Roman" w:hAnsi="Times New Roman" w:cs="Times New Roman"/>
          <w:sz w:val="28"/>
          <w:szCs w:val="28"/>
        </w:rPr>
      </w:pPr>
      <w:r>
        <w:rPr>
          <w:rFonts w:ascii="Times New Roman" w:hAnsi="Times New Roman" w:cs="Times New Roman"/>
          <w:sz w:val="28"/>
          <w:szCs w:val="28"/>
        </w:rPr>
        <w:t>Финансовое управление</w:t>
      </w:r>
      <w:r w:rsidR="00512D73" w:rsidRPr="00512D73">
        <w:rPr>
          <w:rFonts w:ascii="Times New Roman" w:hAnsi="Times New Roman" w:cs="Times New Roman"/>
          <w:sz w:val="28"/>
          <w:szCs w:val="28"/>
        </w:rPr>
        <w:t xml:space="preserve"> не позднее 20-го числа месяца, следующего за отчетным кварталом, размещает </w:t>
      </w:r>
      <w:r w:rsidR="00512D73" w:rsidRPr="006935CA">
        <w:rPr>
          <w:rFonts w:ascii="Times New Roman" w:hAnsi="Times New Roman" w:cs="Times New Roman"/>
          <w:color w:val="000000" w:themeColor="text1"/>
          <w:sz w:val="28"/>
          <w:szCs w:val="28"/>
        </w:rPr>
        <w:t xml:space="preserve">в сети «Интернет» Отчет об исполнении кассового плана по форме согласно приложению </w:t>
      </w:r>
      <w:r w:rsidR="006935CA" w:rsidRPr="006935CA">
        <w:rPr>
          <w:rFonts w:ascii="Times New Roman" w:hAnsi="Times New Roman" w:cs="Times New Roman"/>
          <w:color w:val="000000" w:themeColor="text1"/>
          <w:sz w:val="28"/>
          <w:szCs w:val="28"/>
        </w:rPr>
        <w:t>5</w:t>
      </w:r>
      <w:r w:rsidR="00512D73" w:rsidRPr="006935CA">
        <w:rPr>
          <w:rFonts w:ascii="Times New Roman" w:hAnsi="Times New Roman" w:cs="Times New Roman"/>
          <w:color w:val="000000" w:themeColor="text1"/>
          <w:sz w:val="28"/>
          <w:szCs w:val="28"/>
        </w:rPr>
        <w:t xml:space="preserve"> к настоящему Порядку</w:t>
      </w:r>
      <w:r w:rsidR="00512D73" w:rsidRPr="00512D73">
        <w:rPr>
          <w:rFonts w:ascii="Times New Roman" w:hAnsi="Times New Roman" w:cs="Times New Roman"/>
          <w:sz w:val="28"/>
          <w:szCs w:val="28"/>
        </w:rPr>
        <w:t>.</w:t>
      </w:r>
      <w:bookmarkStart w:id="1" w:name="_GoBack"/>
      <w:bookmarkEnd w:id="1"/>
    </w:p>
    <w:p w:rsidR="00512D73" w:rsidRPr="00DA40B2" w:rsidRDefault="00512D73" w:rsidP="006055B2">
      <w:pPr>
        <w:widowControl w:val="0"/>
        <w:autoSpaceDE w:val="0"/>
        <w:autoSpaceDN w:val="0"/>
        <w:adjustRightInd w:val="0"/>
        <w:spacing w:after="0" w:line="240" w:lineRule="auto"/>
        <w:ind w:firstLine="709"/>
        <w:rPr>
          <w:rFonts w:ascii="Times New Roman" w:hAnsi="Times New Roman" w:cs="Times New Roman"/>
          <w:sz w:val="28"/>
          <w:szCs w:val="28"/>
        </w:rPr>
      </w:pPr>
    </w:p>
    <w:p w:rsidR="00C439A2" w:rsidRDefault="00C439A2" w:rsidP="006055B2">
      <w:pPr>
        <w:widowControl w:val="0"/>
        <w:autoSpaceDE w:val="0"/>
        <w:autoSpaceDN w:val="0"/>
        <w:adjustRightInd w:val="0"/>
        <w:spacing w:after="0" w:line="240" w:lineRule="auto"/>
        <w:jc w:val="center"/>
        <w:rPr>
          <w:rFonts w:ascii="Times New Roman" w:hAnsi="Times New Roman" w:cs="Times New Roman"/>
          <w:sz w:val="28"/>
          <w:szCs w:val="28"/>
        </w:rPr>
      </w:pPr>
    </w:p>
    <w:p w:rsidR="00081A6F" w:rsidRDefault="00081A6F" w:rsidP="006055B2">
      <w:pPr>
        <w:widowControl w:val="0"/>
        <w:autoSpaceDE w:val="0"/>
        <w:autoSpaceDN w:val="0"/>
        <w:adjustRightInd w:val="0"/>
        <w:spacing w:after="0" w:line="240" w:lineRule="auto"/>
        <w:rPr>
          <w:rFonts w:ascii="Calibri" w:hAnsi="Calibri" w:cs="Calibri"/>
        </w:rPr>
      </w:pPr>
    </w:p>
    <w:p w:rsidR="00081A6F" w:rsidRPr="00F91EA9" w:rsidRDefault="00081A6F" w:rsidP="006055B2">
      <w:pPr>
        <w:widowControl w:val="0"/>
        <w:autoSpaceDE w:val="0"/>
        <w:autoSpaceDN w:val="0"/>
        <w:adjustRightInd w:val="0"/>
        <w:spacing w:after="0" w:line="240" w:lineRule="auto"/>
        <w:rPr>
          <w:rFonts w:ascii="Calibri" w:hAnsi="Calibri" w:cs="Calibri"/>
        </w:rPr>
      </w:pPr>
    </w:p>
    <w:p w:rsidR="000C6649" w:rsidRDefault="000C6649" w:rsidP="000C6649">
      <w:pPr>
        <w:widowControl w:val="0"/>
        <w:autoSpaceDE w:val="0"/>
        <w:autoSpaceDN w:val="0"/>
        <w:adjustRightInd w:val="0"/>
        <w:spacing w:after="0" w:line="240" w:lineRule="auto"/>
        <w:jc w:val="center"/>
        <w:rPr>
          <w:rFonts w:ascii="Calibri" w:hAnsi="Calibri" w:cs="Calibri"/>
        </w:rPr>
      </w:pPr>
    </w:p>
    <w:p w:rsidR="000C6649" w:rsidRDefault="000C6649" w:rsidP="000C6649">
      <w:pPr>
        <w:widowControl w:val="0"/>
        <w:autoSpaceDE w:val="0"/>
        <w:autoSpaceDN w:val="0"/>
        <w:adjustRightInd w:val="0"/>
        <w:spacing w:after="0" w:line="240" w:lineRule="auto"/>
        <w:rPr>
          <w:rFonts w:ascii="Calibri" w:hAnsi="Calibri" w:cs="Calibri"/>
          <w:sz w:val="16"/>
          <w:szCs w:val="16"/>
        </w:rPr>
      </w:pPr>
    </w:p>
    <w:sectPr w:rsidR="000C6649" w:rsidSect="006055B2">
      <w:headerReference w:type="even" r:id="rId16"/>
      <w:headerReference w:type="default" r:id="rId17"/>
      <w:footerReference w:type="even" r:id="rId18"/>
      <w:footerReference w:type="default" r:id="rId19"/>
      <w:headerReference w:type="first" r:id="rId20"/>
      <w:footerReference w:type="first" r:id="rId2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B37" w:rsidRDefault="00435B37" w:rsidP="00F91EA9">
      <w:pPr>
        <w:spacing w:after="0" w:line="240" w:lineRule="auto"/>
      </w:pPr>
      <w:r>
        <w:separator/>
      </w:r>
    </w:p>
  </w:endnote>
  <w:endnote w:type="continuationSeparator" w:id="1">
    <w:p w:rsidR="00435B37" w:rsidRDefault="00435B37" w:rsidP="00F91E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DA8" w:rsidRDefault="00127DA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DA8" w:rsidRDefault="00127DA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DA8" w:rsidRDefault="00127DA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B37" w:rsidRDefault="00435B37" w:rsidP="00F91EA9">
      <w:pPr>
        <w:spacing w:after="0" w:line="240" w:lineRule="auto"/>
      </w:pPr>
      <w:r>
        <w:separator/>
      </w:r>
    </w:p>
  </w:footnote>
  <w:footnote w:type="continuationSeparator" w:id="1">
    <w:p w:rsidR="00435B37" w:rsidRDefault="00435B37" w:rsidP="00F91E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DA8" w:rsidRDefault="00127DA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16E" w:rsidRDefault="0094116E" w:rsidP="003561B1">
    <w:pPr>
      <w:pStyle w:val="a7"/>
      <w:jc w:val="right"/>
    </w:pPr>
  </w:p>
  <w:p w:rsidR="0094116E" w:rsidRDefault="0094116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DA8" w:rsidRDefault="00127DA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075AE"/>
    <w:rsid w:val="000012A2"/>
    <w:rsid w:val="00001865"/>
    <w:rsid w:val="00005B11"/>
    <w:rsid w:val="000119EE"/>
    <w:rsid w:val="000176CE"/>
    <w:rsid w:val="00025075"/>
    <w:rsid w:val="00053B51"/>
    <w:rsid w:val="00057956"/>
    <w:rsid w:val="00066FDD"/>
    <w:rsid w:val="00081A6F"/>
    <w:rsid w:val="000A28C3"/>
    <w:rsid w:val="000B5138"/>
    <w:rsid w:val="000C2D54"/>
    <w:rsid w:val="000C6649"/>
    <w:rsid w:val="000D718C"/>
    <w:rsid w:val="000F2C6F"/>
    <w:rsid w:val="00102833"/>
    <w:rsid w:val="00104F97"/>
    <w:rsid w:val="00127DA8"/>
    <w:rsid w:val="001302E6"/>
    <w:rsid w:val="00145101"/>
    <w:rsid w:val="0015029B"/>
    <w:rsid w:val="001525CB"/>
    <w:rsid w:val="00170622"/>
    <w:rsid w:val="00174300"/>
    <w:rsid w:val="001744EE"/>
    <w:rsid w:val="00174F2F"/>
    <w:rsid w:val="00175740"/>
    <w:rsid w:val="0018152B"/>
    <w:rsid w:val="00197418"/>
    <w:rsid w:val="001A1249"/>
    <w:rsid w:val="001B0540"/>
    <w:rsid w:val="001B7D98"/>
    <w:rsid w:val="001C1251"/>
    <w:rsid w:val="001D0B1F"/>
    <w:rsid w:val="001E4445"/>
    <w:rsid w:val="001F02E4"/>
    <w:rsid w:val="001F2226"/>
    <w:rsid w:val="00202B68"/>
    <w:rsid w:val="002075AE"/>
    <w:rsid w:val="00210F44"/>
    <w:rsid w:val="002128BA"/>
    <w:rsid w:val="0023573B"/>
    <w:rsid w:val="00235AFA"/>
    <w:rsid w:val="0023610E"/>
    <w:rsid w:val="00245A35"/>
    <w:rsid w:val="00250A06"/>
    <w:rsid w:val="00256B4B"/>
    <w:rsid w:val="002666FB"/>
    <w:rsid w:val="002878AD"/>
    <w:rsid w:val="002A2E5F"/>
    <w:rsid w:val="002C0367"/>
    <w:rsid w:val="002C46CB"/>
    <w:rsid w:val="002F48E5"/>
    <w:rsid w:val="00304DEC"/>
    <w:rsid w:val="00315D51"/>
    <w:rsid w:val="00321F59"/>
    <w:rsid w:val="003234E6"/>
    <w:rsid w:val="003354A5"/>
    <w:rsid w:val="00336684"/>
    <w:rsid w:val="003561B1"/>
    <w:rsid w:val="00356718"/>
    <w:rsid w:val="00366C62"/>
    <w:rsid w:val="003820F0"/>
    <w:rsid w:val="003A59BB"/>
    <w:rsid w:val="003B1D60"/>
    <w:rsid w:val="003B7F11"/>
    <w:rsid w:val="003C3E58"/>
    <w:rsid w:val="003D10A7"/>
    <w:rsid w:val="003D713A"/>
    <w:rsid w:val="003F1991"/>
    <w:rsid w:val="003F3A2F"/>
    <w:rsid w:val="003F3B71"/>
    <w:rsid w:val="003F603C"/>
    <w:rsid w:val="00405C28"/>
    <w:rsid w:val="00430024"/>
    <w:rsid w:val="00435B37"/>
    <w:rsid w:val="0045488B"/>
    <w:rsid w:val="00457ACF"/>
    <w:rsid w:val="004777C8"/>
    <w:rsid w:val="004864C1"/>
    <w:rsid w:val="004C54E5"/>
    <w:rsid w:val="004D49C3"/>
    <w:rsid w:val="004D7B9E"/>
    <w:rsid w:val="004E4AFB"/>
    <w:rsid w:val="004E6D7C"/>
    <w:rsid w:val="004F6E31"/>
    <w:rsid w:val="00506034"/>
    <w:rsid w:val="00512D73"/>
    <w:rsid w:val="00513343"/>
    <w:rsid w:val="005145BD"/>
    <w:rsid w:val="00520A59"/>
    <w:rsid w:val="005422B8"/>
    <w:rsid w:val="00553187"/>
    <w:rsid w:val="0056165A"/>
    <w:rsid w:val="0056287F"/>
    <w:rsid w:val="00564BE6"/>
    <w:rsid w:val="00573812"/>
    <w:rsid w:val="00582563"/>
    <w:rsid w:val="005904B3"/>
    <w:rsid w:val="005B205F"/>
    <w:rsid w:val="005D6ED1"/>
    <w:rsid w:val="005E5C81"/>
    <w:rsid w:val="005E7B5B"/>
    <w:rsid w:val="005F02C9"/>
    <w:rsid w:val="005F5A55"/>
    <w:rsid w:val="006055B2"/>
    <w:rsid w:val="00620AF7"/>
    <w:rsid w:val="00622FF4"/>
    <w:rsid w:val="00626D65"/>
    <w:rsid w:val="00633A5E"/>
    <w:rsid w:val="0063698F"/>
    <w:rsid w:val="00637400"/>
    <w:rsid w:val="00643087"/>
    <w:rsid w:val="00685D6C"/>
    <w:rsid w:val="00687E9C"/>
    <w:rsid w:val="006935CA"/>
    <w:rsid w:val="00696825"/>
    <w:rsid w:val="006971A6"/>
    <w:rsid w:val="006A18C8"/>
    <w:rsid w:val="006B3E4E"/>
    <w:rsid w:val="006C0604"/>
    <w:rsid w:val="006C1881"/>
    <w:rsid w:val="006D4893"/>
    <w:rsid w:val="006E164B"/>
    <w:rsid w:val="006E5C77"/>
    <w:rsid w:val="006E7E87"/>
    <w:rsid w:val="006F3A4A"/>
    <w:rsid w:val="00704A57"/>
    <w:rsid w:val="007055A8"/>
    <w:rsid w:val="00723395"/>
    <w:rsid w:val="00745095"/>
    <w:rsid w:val="007457A8"/>
    <w:rsid w:val="00746F97"/>
    <w:rsid w:val="0075557D"/>
    <w:rsid w:val="00762745"/>
    <w:rsid w:val="00773710"/>
    <w:rsid w:val="00773D09"/>
    <w:rsid w:val="00774E56"/>
    <w:rsid w:val="00785945"/>
    <w:rsid w:val="00796845"/>
    <w:rsid w:val="00796FCC"/>
    <w:rsid w:val="007A08B5"/>
    <w:rsid w:val="007A1121"/>
    <w:rsid w:val="007B1E6A"/>
    <w:rsid w:val="007D281B"/>
    <w:rsid w:val="007E0024"/>
    <w:rsid w:val="007E2CE1"/>
    <w:rsid w:val="007F439B"/>
    <w:rsid w:val="00803205"/>
    <w:rsid w:val="0082543E"/>
    <w:rsid w:val="00831DA9"/>
    <w:rsid w:val="00835BC6"/>
    <w:rsid w:val="008426B7"/>
    <w:rsid w:val="00846658"/>
    <w:rsid w:val="0085305D"/>
    <w:rsid w:val="00857A60"/>
    <w:rsid w:val="00871BAF"/>
    <w:rsid w:val="00874785"/>
    <w:rsid w:val="00885D66"/>
    <w:rsid w:val="00887F3E"/>
    <w:rsid w:val="008925BB"/>
    <w:rsid w:val="008A2075"/>
    <w:rsid w:val="008B6EEE"/>
    <w:rsid w:val="008C5CF8"/>
    <w:rsid w:val="008D126C"/>
    <w:rsid w:val="008D1B25"/>
    <w:rsid w:val="008D3E8D"/>
    <w:rsid w:val="008F3839"/>
    <w:rsid w:val="0090082B"/>
    <w:rsid w:val="00905107"/>
    <w:rsid w:val="00917312"/>
    <w:rsid w:val="00922E88"/>
    <w:rsid w:val="00932C92"/>
    <w:rsid w:val="00932FFD"/>
    <w:rsid w:val="0094116E"/>
    <w:rsid w:val="009476D2"/>
    <w:rsid w:val="009559A4"/>
    <w:rsid w:val="00955D30"/>
    <w:rsid w:val="00955FD0"/>
    <w:rsid w:val="00961AFF"/>
    <w:rsid w:val="00961DDE"/>
    <w:rsid w:val="009758CE"/>
    <w:rsid w:val="0097631F"/>
    <w:rsid w:val="0098303C"/>
    <w:rsid w:val="00986640"/>
    <w:rsid w:val="009879A0"/>
    <w:rsid w:val="009B4715"/>
    <w:rsid w:val="009C29AA"/>
    <w:rsid w:val="009C491F"/>
    <w:rsid w:val="009C5EC6"/>
    <w:rsid w:val="009C75CA"/>
    <w:rsid w:val="009D25DE"/>
    <w:rsid w:val="009E133F"/>
    <w:rsid w:val="009E57FA"/>
    <w:rsid w:val="009E5E3E"/>
    <w:rsid w:val="009F21E2"/>
    <w:rsid w:val="009F2D39"/>
    <w:rsid w:val="00A04F17"/>
    <w:rsid w:val="00A155C7"/>
    <w:rsid w:val="00A3502D"/>
    <w:rsid w:val="00A35D3A"/>
    <w:rsid w:val="00A37A60"/>
    <w:rsid w:val="00A42D40"/>
    <w:rsid w:val="00A4485A"/>
    <w:rsid w:val="00A6517C"/>
    <w:rsid w:val="00A66CB5"/>
    <w:rsid w:val="00A66F26"/>
    <w:rsid w:val="00A722E3"/>
    <w:rsid w:val="00A85BFB"/>
    <w:rsid w:val="00A934B0"/>
    <w:rsid w:val="00AA7D2A"/>
    <w:rsid w:val="00AB2E1D"/>
    <w:rsid w:val="00AB3830"/>
    <w:rsid w:val="00AC7F06"/>
    <w:rsid w:val="00AD0603"/>
    <w:rsid w:val="00AF697F"/>
    <w:rsid w:val="00B06DF2"/>
    <w:rsid w:val="00B06FF1"/>
    <w:rsid w:val="00B17205"/>
    <w:rsid w:val="00B53031"/>
    <w:rsid w:val="00B5625D"/>
    <w:rsid w:val="00B627B4"/>
    <w:rsid w:val="00B632B3"/>
    <w:rsid w:val="00B63FAF"/>
    <w:rsid w:val="00B70F3F"/>
    <w:rsid w:val="00B713EA"/>
    <w:rsid w:val="00B80C5F"/>
    <w:rsid w:val="00B818FD"/>
    <w:rsid w:val="00B86E47"/>
    <w:rsid w:val="00B95E3E"/>
    <w:rsid w:val="00B970BF"/>
    <w:rsid w:val="00BC0196"/>
    <w:rsid w:val="00BC0923"/>
    <w:rsid w:val="00BC0AB8"/>
    <w:rsid w:val="00BE15BE"/>
    <w:rsid w:val="00BF3960"/>
    <w:rsid w:val="00BF7B41"/>
    <w:rsid w:val="00C00909"/>
    <w:rsid w:val="00C01B46"/>
    <w:rsid w:val="00C11B9B"/>
    <w:rsid w:val="00C129CC"/>
    <w:rsid w:val="00C17BD3"/>
    <w:rsid w:val="00C27D8A"/>
    <w:rsid w:val="00C41EAA"/>
    <w:rsid w:val="00C439A2"/>
    <w:rsid w:val="00C466E3"/>
    <w:rsid w:val="00C4747A"/>
    <w:rsid w:val="00C63156"/>
    <w:rsid w:val="00C66A0B"/>
    <w:rsid w:val="00C6731F"/>
    <w:rsid w:val="00C677A4"/>
    <w:rsid w:val="00C84694"/>
    <w:rsid w:val="00C85C8D"/>
    <w:rsid w:val="00CA0423"/>
    <w:rsid w:val="00CA4D78"/>
    <w:rsid w:val="00CA54BB"/>
    <w:rsid w:val="00CB4ECB"/>
    <w:rsid w:val="00CB785E"/>
    <w:rsid w:val="00CC0404"/>
    <w:rsid w:val="00CC7D70"/>
    <w:rsid w:val="00CD0983"/>
    <w:rsid w:val="00CD47F5"/>
    <w:rsid w:val="00CE0111"/>
    <w:rsid w:val="00CE78A6"/>
    <w:rsid w:val="00CF675A"/>
    <w:rsid w:val="00D00D9B"/>
    <w:rsid w:val="00D1121D"/>
    <w:rsid w:val="00D16F86"/>
    <w:rsid w:val="00D20D3B"/>
    <w:rsid w:val="00D2396D"/>
    <w:rsid w:val="00D33010"/>
    <w:rsid w:val="00D33BED"/>
    <w:rsid w:val="00D33FDA"/>
    <w:rsid w:val="00D3419A"/>
    <w:rsid w:val="00D662C0"/>
    <w:rsid w:val="00D70033"/>
    <w:rsid w:val="00D81461"/>
    <w:rsid w:val="00D91BE6"/>
    <w:rsid w:val="00D91EE5"/>
    <w:rsid w:val="00DA40B2"/>
    <w:rsid w:val="00DA4402"/>
    <w:rsid w:val="00DB0129"/>
    <w:rsid w:val="00DC6612"/>
    <w:rsid w:val="00DD7380"/>
    <w:rsid w:val="00DE33E6"/>
    <w:rsid w:val="00DF24BC"/>
    <w:rsid w:val="00DF26BD"/>
    <w:rsid w:val="00DF32AC"/>
    <w:rsid w:val="00DF7A38"/>
    <w:rsid w:val="00E0486E"/>
    <w:rsid w:val="00E15647"/>
    <w:rsid w:val="00E160A1"/>
    <w:rsid w:val="00E16CDA"/>
    <w:rsid w:val="00E2324B"/>
    <w:rsid w:val="00E32111"/>
    <w:rsid w:val="00E34AAB"/>
    <w:rsid w:val="00E404A2"/>
    <w:rsid w:val="00E406EA"/>
    <w:rsid w:val="00E44B8A"/>
    <w:rsid w:val="00E51F69"/>
    <w:rsid w:val="00E535D0"/>
    <w:rsid w:val="00E54873"/>
    <w:rsid w:val="00E77180"/>
    <w:rsid w:val="00E80159"/>
    <w:rsid w:val="00E83ABC"/>
    <w:rsid w:val="00E8637F"/>
    <w:rsid w:val="00E97311"/>
    <w:rsid w:val="00EA45F0"/>
    <w:rsid w:val="00EC5109"/>
    <w:rsid w:val="00EC67AC"/>
    <w:rsid w:val="00EC6FC3"/>
    <w:rsid w:val="00EE3D46"/>
    <w:rsid w:val="00EE593F"/>
    <w:rsid w:val="00F1024E"/>
    <w:rsid w:val="00F11ED8"/>
    <w:rsid w:val="00F1267A"/>
    <w:rsid w:val="00F14E94"/>
    <w:rsid w:val="00F24051"/>
    <w:rsid w:val="00F3399B"/>
    <w:rsid w:val="00F36B20"/>
    <w:rsid w:val="00F455C1"/>
    <w:rsid w:val="00F5178E"/>
    <w:rsid w:val="00F51EE1"/>
    <w:rsid w:val="00F54278"/>
    <w:rsid w:val="00F55DCC"/>
    <w:rsid w:val="00F64E76"/>
    <w:rsid w:val="00F72FE7"/>
    <w:rsid w:val="00F817DC"/>
    <w:rsid w:val="00F82D7A"/>
    <w:rsid w:val="00F8371E"/>
    <w:rsid w:val="00F84C5E"/>
    <w:rsid w:val="00F91EA9"/>
    <w:rsid w:val="00F937FE"/>
    <w:rsid w:val="00F94EC8"/>
    <w:rsid w:val="00FA736A"/>
    <w:rsid w:val="00FB09B7"/>
    <w:rsid w:val="00FB38A5"/>
    <w:rsid w:val="00FB5528"/>
    <w:rsid w:val="00FB58D6"/>
    <w:rsid w:val="00FE23D1"/>
    <w:rsid w:val="00FE3209"/>
    <w:rsid w:val="00FE6DDB"/>
    <w:rsid w:val="00FF4754"/>
    <w:rsid w:val="00FF53CC"/>
    <w:rsid w:val="00FF6C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F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075AE"/>
    <w:pPr>
      <w:widowControl w:val="0"/>
      <w:autoSpaceDE w:val="0"/>
      <w:autoSpaceDN w:val="0"/>
      <w:adjustRightInd w:val="0"/>
      <w:spacing w:after="0" w:line="240" w:lineRule="auto"/>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2075AE"/>
    <w:pPr>
      <w:widowControl w:val="0"/>
      <w:autoSpaceDE w:val="0"/>
      <w:autoSpaceDN w:val="0"/>
      <w:adjustRightInd w:val="0"/>
      <w:spacing w:after="0" w:line="240" w:lineRule="auto"/>
      <w:jc w:val="left"/>
    </w:pPr>
    <w:rPr>
      <w:rFonts w:ascii="Calibri" w:eastAsiaTheme="minorEastAsia" w:hAnsi="Calibri" w:cs="Calibri"/>
      <w:b/>
      <w:bCs/>
      <w:lang w:eastAsia="ru-RU"/>
    </w:rPr>
  </w:style>
  <w:style w:type="paragraph" w:customStyle="1" w:styleId="ConsPlusCell">
    <w:name w:val="ConsPlusCell"/>
    <w:uiPriority w:val="99"/>
    <w:rsid w:val="002075AE"/>
    <w:pPr>
      <w:widowControl w:val="0"/>
      <w:autoSpaceDE w:val="0"/>
      <w:autoSpaceDN w:val="0"/>
      <w:adjustRightInd w:val="0"/>
      <w:spacing w:after="0" w:line="240" w:lineRule="auto"/>
      <w:jc w:val="left"/>
    </w:pPr>
    <w:rPr>
      <w:rFonts w:ascii="Calibri" w:eastAsiaTheme="minorEastAsia" w:hAnsi="Calibri" w:cs="Calibri"/>
      <w:lang w:eastAsia="ru-RU"/>
    </w:rPr>
  </w:style>
  <w:style w:type="paragraph" w:styleId="a3">
    <w:name w:val="header"/>
    <w:basedOn w:val="a"/>
    <w:link w:val="a4"/>
    <w:uiPriority w:val="99"/>
    <w:unhideWhenUsed/>
    <w:rsid w:val="00F91E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1EA9"/>
  </w:style>
  <w:style w:type="paragraph" w:styleId="a5">
    <w:name w:val="footer"/>
    <w:basedOn w:val="a"/>
    <w:link w:val="a6"/>
    <w:uiPriority w:val="99"/>
    <w:unhideWhenUsed/>
    <w:rsid w:val="00F91E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1EA9"/>
  </w:style>
  <w:style w:type="paragraph" w:styleId="a7">
    <w:name w:val="No Spacing"/>
    <w:uiPriority w:val="1"/>
    <w:qFormat/>
    <w:rsid w:val="000C6649"/>
    <w:pPr>
      <w:spacing w:after="0" w:line="240" w:lineRule="auto"/>
    </w:pPr>
  </w:style>
  <w:style w:type="paragraph" w:customStyle="1" w:styleId="a8">
    <w:name w:val="Знак"/>
    <w:basedOn w:val="a"/>
    <w:rsid w:val="00DC6612"/>
    <w:pPr>
      <w:spacing w:after="0" w:line="240" w:lineRule="auto"/>
      <w:jc w:val="left"/>
    </w:pPr>
    <w:rPr>
      <w:rFonts w:ascii="Verdana" w:eastAsia="Times New Roman" w:hAnsi="Verdana" w:cs="Verdana"/>
      <w:sz w:val="20"/>
      <w:szCs w:val="20"/>
      <w:lang w:val="en-US"/>
    </w:rPr>
  </w:style>
  <w:style w:type="paragraph" w:customStyle="1" w:styleId="a9">
    <w:name w:val="Знак"/>
    <w:basedOn w:val="a"/>
    <w:rsid w:val="00F72FE7"/>
    <w:pPr>
      <w:spacing w:after="0" w:line="240" w:lineRule="auto"/>
      <w:jc w:val="left"/>
    </w:pPr>
    <w:rPr>
      <w:rFonts w:ascii="Verdana" w:eastAsia="Times New Roman" w:hAnsi="Verdana" w:cs="Verdana"/>
      <w:sz w:val="20"/>
      <w:szCs w:val="20"/>
      <w:lang w:val="en-US"/>
    </w:rPr>
  </w:style>
  <w:style w:type="paragraph" w:customStyle="1" w:styleId="aa">
    <w:name w:val="Знак"/>
    <w:basedOn w:val="a"/>
    <w:rsid w:val="00E97311"/>
    <w:pPr>
      <w:spacing w:after="0" w:line="240" w:lineRule="auto"/>
      <w:jc w:val="left"/>
    </w:pPr>
    <w:rPr>
      <w:rFonts w:ascii="Verdana" w:eastAsia="Times New Roman" w:hAnsi="Verdana" w:cs="Verdana"/>
      <w:sz w:val="20"/>
      <w:szCs w:val="20"/>
      <w:lang w:val="en-US"/>
    </w:rPr>
  </w:style>
  <w:style w:type="character" w:styleId="ab">
    <w:name w:val="Hyperlink"/>
    <w:basedOn w:val="a0"/>
    <w:uiPriority w:val="99"/>
    <w:unhideWhenUsed/>
    <w:rsid w:val="00785945"/>
    <w:rPr>
      <w:color w:val="0000FF" w:themeColor="hyperlink"/>
      <w:u w:val="single"/>
    </w:rPr>
  </w:style>
  <w:style w:type="paragraph" w:styleId="ac">
    <w:name w:val="Balloon Text"/>
    <w:basedOn w:val="a"/>
    <w:link w:val="ad"/>
    <w:uiPriority w:val="99"/>
    <w:semiHidden/>
    <w:unhideWhenUsed/>
    <w:rsid w:val="00C439A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439A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8282473">
      <w:bodyDiv w:val="1"/>
      <w:marLeft w:val="0"/>
      <w:marRight w:val="0"/>
      <w:marTop w:val="0"/>
      <w:marBottom w:val="0"/>
      <w:divBdr>
        <w:top w:val="none" w:sz="0" w:space="0" w:color="auto"/>
        <w:left w:val="none" w:sz="0" w:space="0" w:color="auto"/>
        <w:bottom w:val="none" w:sz="0" w:space="0" w:color="auto"/>
        <w:right w:val="none" w:sz="0" w:space="0" w:color="auto"/>
      </w:divBdr>
    </w:div>
    <w:div w:id="123281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0C3F8A3DE20934F93E9AFDDF3520AD6AA5654C21CBCC4426CB349C4D7C95F2650F30D25235H3N8F" TargetMode="External"/><Relationship Id="rId13" Type="http://schemas.openxmlformats.org/officeDocument/2006/relationships/hyperlink" Target="consultantplus://offline/ref=5A3E64ACB9D81E7E37D4DE8B647467B26F25FE6876B0308FD1CFC5ABC72C24E1212D5201D807I8N4F"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consultantplus://offline/ref=BA0C3F8A3DE20934F93E9AFDDF3520AD6AA5654C21CBCC4426CB349C4D7C95F2650F30D45FH3NAF" TargetMode="External"/><Relationship Id="rId12" Type="http://schemas.openxmlformats.org/officeDocument/2006/relationships/hyperlink" Target="consultantplus://offline/ref=5A3E64ACB9D81E7E37D4DE8B647467B26F25FE6876B0308FD1CFC5ABC72C24E1212D5202DE068C6BI4N0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fuqrmr.ucoz.ru" TargetMode="External"/><Relationship Id="rId5" Type="http://schemas.openxmlformats.org/officeDocument/2006/relationships/footnotes" Target="footnotes.xml"/><Relationship Id="rId15" Type="http://schemas.openxmlformats.org/officeDocument/2006/relationships/hyperlink" Target="consultantplus://offline/ref=0E36B9DC11307D846B84B27DCAF86CA940923C3619D24AC9D5F9B95999EA6A85F0AF74A2F1400A0517AF51DBU2n2N" TargetMode="External"/><Relationship Id="rId23" Type="http://schemas.openxmlformats.org/officeDocument/2006/relationships/theme" Target="theme/theme1.xml"/><Relationship Id="rId10" Type="http://schemas.openxmlformats.org/officeDocument/2006/relationships/hyperlink" Target="http://www.adm-grsk.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E655115A3CB6EFDB9BE144D26BD3777457BC021B26ADE939BAEDC8002418FFF3B724BBE6BD4A7753E64782t2Y5K" TargetMode="External"/><Relationship Id="rId14" Type="http://schemas.openxmlformats.org/officeDocument/2006/relationships/hyperlink" Target="consultantplus://offline/ref=C9DAD4AC26A0C25B49C689D815B4F14D1E59C8D0BD831FC48C5F77A8B403D084939B9994E39E7EF6A39CB7ECHE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1C6F-C321-4285-B749-64BDF076B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11</Pages>
  <Words>3895</Words>
  <Characters>22202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GRPAVV</dc:creator>
  <cp:keywords/>
  <dc:description/>
  <cp:lastModifiedBy>grgumn</cp:lastModifiedBy>
  <cp:revision>237</cp:revision>
  <cp:lastPrinted>2016-02-29T14:19:00Z</cp:lastPrinted>
  <dcterms:created xsi:type="dcterms:W3CDTF">2012-08-01T05:13:00Z</dcterms:created>
  <dcterms:modified xsi:type="dcterms:W3CDTF">2016-02-29T14:19:00Z</dcterms:modified>
</cp:coreProperties>
</file>